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28BFCF" w14:textId="0FB19FE5" w:rsidR="00F23CBE" w:rsidRPr="00F23CBE" w:rsidRDefault="00F23CBE" w:rsidP="00F23CBE">
      <w:pPr>
        <w:tabs>
          <w:tab w:val="left" w:pos="1985"/>
        </w:tabs>
        <w:spacing w:after="120"/>
        <w:jc w:val="both"/>
        <w:rPr>
          <w:rFonts w:asciiTheme="minorHAnsi" w:hAnsiTheme="minorHAnsi" w:cstheme="minorHAnsi"/>
          <w:b/>
          <w:sz w:val="22"/>
          <w:szCs w:val="22"/>
        </w:rPr>
      </w:pPr>
      <w:bookmarkStart w:id="0" w:name="Title"/>
      <w:bookmarkEnd w:id="0"/>
      <w:r w:rsidRPr="00F23CBE">
        <w:rPr>
          <w:rFonts w:asciiTheme="minorHAnsi" w:hAnsiTheme="minorHAnsi" w:cstheme="minorHAnsi"/>
          <w:b/>
          <w:sz w:val="22"/>
          <w:szCs w:val="22"/>
        </w:rPr>
        <w:t xml:space="preserve">3GPP TSG-RAN WG4 Meeting # 94-e-Bis </w:t>
      </w:r>
      <w:r w:rsidRPr="00F23CBE">
        <w:rPr>
          <w:rFonts w:asciiTheme="minorHAnsi" w:hAnsiTheme="minorHAnsi" w:cstheme="minorHAnsi"/>
          <w:b/>
          <w:sz w:val="22"/>
          <w:szCs w:val="22"/>
        </w:rPr>
        <w:tab/>
        <w:t xml:space="preserve">                                        R4-200</w:t>
      </w:r>
      <w:r w:rsidR="00C30C96">
        <w:rPr>
          <w:rFonts w:asciiTheme="minorHAnsi" w:hAnsiTheme="minorHAnsi" w:cstheme="minorHAnsi"/>
          <w:b/>
          <w:sz w:val="22"/>
          <w:szCs w:val="22"/>
        </w:rPr>
        <w:t>3208</w:t>
      </w:r>
    </w:p>
    <w:p w14:paraId="505355D2" w14:textId="77777777" w:rsidR="00F23CBE" w:rsidRPr="00F23CBE" w:rsidRDefault="00F23CBE" w:rsidP="00F23CBE">
      <w:pPr>
        <w:tabs>
          <w:tab w:val="left" w:pos="1985"/>
        </w:tabs>
        <w:spacing w:after="120"/>
        <w:jc w:val="both"/>
        <w:rPr>
          <w:rFonts w:asciiTheme="minorHAnsi" w:hAnsiTheme="minorHAnsi" w:cstheme="minorHAnsi"/>
          <w:b/>
          <w:sz w:val="22"/>
          <w:szCs w:val="22"/>
        </w:rPr>
      </w:pPr>
      <w:r w:rsidRPr="00F23CBE">
        <w:rPr>
          <w:rFonts w:asciiTheme="minorHAnsi" w:hAnsiTheme="minorHAnsi" w:cstheme="minorHAnsi"/>
          <w:b/>
          <w:sz w:val="22"/>
          <w:szCs w:val="22"/>
        </w:rPr>
        <w:t>Electronic Meeting, 20 – 30 Apr., 2020</w:t>
      </w:r>
    </w:p>
    <w:p w14:paraId="619B8349" w14:textId="209D1A50" w:rsidR="006E7C54" w:rsidRPr="006953ED" w:rsidRDefault="000913E0" w:rsidP="000913E0">
      <w:pPr>
        <w:tabs>
          <w:tab w:val="left" w:pos="1985"/>
        </w:tabs>
        <w:spacing w:after="120"/>
        <w:jc w:val="both"/>
        <w:rPr>
          <w:rFonts w:asciiTheme="minorHAnsi" w:hAnsiTheme="minorHAnsi" w:cstheme="minorHAnsi"/>
          <w:b/>
          <w:sz w:val="22"/>
          <w:szCs w:val="22"/>
        </w:rPr>
      </w:pPr>
      <w:r w:rsidRPr="006953ED">
        <w:rPr>
          <w:rFonts w:asciiTheme="minorHAnsi" w:hAnsiTheme="minorHAnsi" w:cstheme="minorHAnsi"/>
          <w:b/>
          <w:sz w:val="22"/>
          <w:szCs w:val="22"/>
        </w:rPr>
        <w:t>Agenda Item:</w:t>
      </w:r>
      <w:r w:rsidRPr="006953ED">
        <w:rPr>
          <w:rFonts w:asciiTheme="minorHAnsi" w:hAnsiTheme="minorHAnsi" w:cstheme="minorHAnsi"/>
          <w:b/>
          <w:sz w:val="22"/>
          <w:szCs w:val="22"/>
        </w:rPr>
        <w:tab/>
      </w:r>
      <w:r w:rsidR="00F23CBE">
        <w:rPr>
          <w:rFonts w:asciiTheme="minorHAnsi" w:hAnsiTheme="minorHAnsi" w:cstheme="minorHAnsi"/>
          <w:b/>
          <w:sz w:val="22"/>
          <w:szCs w:val="22"/>
        </w:rPr>
        <w:t>6</w:t>
      </w:r>
      <w:r w:rsidRPr="006953ED">
        <w:rPr>
          <w:rFonts w:asciiTheme="minorHAnsi" w:hAnsiTheme="minorHAnsi" w:cstheme="minorHAnsi"/>
          <w:b/>
          <w:sz w:val="22"/>
          <w:szCs w:val="22"/>
        </w:rPr>
        <w:t>.8.2.</w:t>
      </w:r>
      <w:r w:rsidR="00F23CBE">
        <w:rPr>
          <w:rFonts w:asciiTheme="minorHAnsi" w:hAnsiTheme="minorHAnsi" w:cstheme="minorHAnsi"/>
          <w:b/>
          <w:sz w:val="22"/>
          <w:szCs w:val="22"/>
        </w:rPr>
        <w:t>3</w:t>
      </w:r>
    </w:p>
    <w:p w14:paraId="26087FC8" w14:textId="77777777" w:rsidR="0031288E" w:rsidRPr="006953ED" w:rsidRDefault="0031288E" w:rsidP="00CD25D0">
      <w:pPr>
        <w:tabs>
          <w:tab w:val="left" w:pos="1985"/>
        </w:tabs>
        <w:spacing w:after="120"/>
        <w:jc w:val="both"/>
        <w:rPr>
          <w:rFonts w:asciiTheme="minorHAnsi" w:hAnsiTheme="minorHAnsi" w:cstheme="minorHAnsi"/>
          <w:sz w:val="22"/>
          <w:szCs w:val="22"/>
        </w:rPr>
      </w:pPr>
      <w:r w:rsidRPr="006953ED">
        <w:rPr>
          <w:rFonts w:asciiTheme="minorHAnsi" w:hAnsiTheme="minorHAnsi" w:cstheme="minorHAnsi"/>
          <w:b/>
          <w:sz w:val="22"/>
          <w:szCs w:val="22"/>
        </w:rPr>
        <w:t>Source:</w:t>
      </w:r>
      <w:r w:rsidRPr="006953ED">
        <w:rPr>
          <w:rFonts w:asciiTheme="minorHAnsi" w:hAnsiTheme="minorHAnsi" w:cstheme="minorHAnsi"/>
          <w:b/>
          <w:sz w:val="22"/>
          <w:szCs w:val="22"/>
        </w:rPr>
        <w:tab/>
        <w:t>Intel Corporation</w:t>
      </w:r>
    </w:p>
    <w:p w14:paraId="2F1AE397" w14:textId="555B24AD" w:rsidR="0031288E" w:rsidRPr="006953ED" w:rsidRDefault="0031288E" w:rsidP="00CD25D0">
      <w:pPr>
        <w:tabs>
          <w:tab w:val="left" w:pos="1985"/>
        </w:tabs>
        <w:spacing w:after="120"/>
        <w:jc w:val="both"/>
        <w:rPr>
          <w:rFonts w:asciiTheme="minorHAnsi" w:hAnsiTheme="minorHAnsi" w:cstheme="minorHAnsi"/>
          <w:b/>
          <w:sz w:val="22"/>
          <w:szCs w:val="22"/>
          <w:lang w:val="en-US"/>
        </w:rPr>
      </w:pPr>
      <w:r w:rsidRPr="006953ED">
        <w:rPr>
          <w:rFonts w:asciiTheme="minorHAnsi" w:hAnsiTheme="minorHAnsi" w:cstheme="minorHAnsi"/>
          <w:b/>
          <w:sz w:val="22"/>
          <w:szCs w:val="22"/>
        </w:rPr>
        <w:t>Title:</w:t>
      </w:r>
      <w:r w:rsidRPr="006953ED">
        <w:rPr>
          <w:rFonts w:asciiTheme="minorHAnsi" w:hAnsiTheme="minorHAnsi" w:cstheme="minorHAnsi"/>
          <w:b/>
          <w:sz w:val="22"/>
          <w:szCs w:val="22"/>
        </w:rPr>
        <w:tab/>
      </w:r>
      <w:r w:rsidR="00B239EA" w:rsidRPr="006953ED">
        <w:rPr>
          <w:rFonts w:asciiTheme="minorHAnsi" w:hAnsiTheme="minorHAnsi" w:cstheme="minorHAnsi"/>
          <w:b/>
          <w:sz w:val="22"/>
          <w:szCs w:val="22"/>
        </w:rPr>
        <w:t>C</w:t>
      </w:r>
      <w:r w:rsidR="00F53B60" w:rsidRPr="006953ED">
        <w:rPr>
          <w:rFonts w:asciiTheme="minorHAnsi" w:hAnsiTheme="minorHAnsi" w:cstheme="minorHAnsi"/>
          <w:b/>
          <w:sz w:val="22"/>
          <w:szCs w:val="22"/>
        </w:rPr>
        <w:t>onsiderations o</w:t>
      </w:r>
      <w:r w:rsidR="00F35AD0" w:rsidRPr="006953ED">
        <w:rPr>
          <w:rFonts w:asciiTheme="minorHAnsi" w:hAnsiTheme="minorHAnsi" w:cstheme="minorHAnsi"/>
          <w:b/>
          <w:sz w:val="22"/>
          <w:szCs w:val="22"/>
        </w:rPr>
        <w:t xml:space="preserve">n </w:t>
      </w:r>
      <w:r w:rsidR="00B239EA" w:rsidRPr="006953ED">
        <w:rPr>
          <w:rFonts w:asciiTheme="minorHAnsi" w:hAnsiTheme="minorHAnsi" w:cstheme="minorHAnsi"/>
          <w:b/>
          <w:sz w:val="22"/>
          <w:szCs w:val="22"/>
        </w:rPr>
        <w:t xml:space="preserve">gNB measurement </w:t>
      </w:r>
      <w:r w:rsidR="00AC142C">
        <w:rPr>
          <w:rFonts w:asciiTheme="minorHAnsi" w:hAnsiTheme="minorHAnsi" w:cstheme="minorHAnsi"/>
          <w:b/>
          <w:sz w:val="22"/>
          <w:szCs w:val="22"/>
        </w:rPr>
        <w:t>report mapping</w:t>
      </w:r>
    </w:p>
    <w:p w14:paraId="3599D9B8" w14:textId="77777777" w:rsidR="0031288E" w:rsidRPr="006953ED" w:rsidRDefault="0031288E" w:rsidP="00CD25D0">
      <w:pPr>
        <w:tabs>
          <w:tab w:val="left" w:pos="1985"/>
        </w:tabs>
        <w:spacing w:after="120"/>
        <w:jc w:val="both"/>
        <w:rPr>
          <w:rFonts w:asciiTheme="minorHAnsi" w:hAnsiTheme="minorHAnsi" w:cstheme="minorHAnsi"/>
          <w:b/>
          <w:sz w:val="22"/>
          <w:szCs w:val="22"/>
        </w:rPr>
      </w:pPr>
      <w:r w:rsidRPr="006953ED">
        <w:rPr>
          <w:rFonts w:asciiTheme="minorHAnsi" w:hAnsiTheme="minorHAnsi" w:cstheme="minorHAnsi"/>
          <w:b/>
          <w:sz w:val="22"/>
          <w:szCs w:val="22"/>
        </w:rPr>
        <w:t>Document for:</w:t>
      </w:r>
      <w:r w:rsidRPr="006953ED">
        <w:rPr>
          <w:rFonts w:asciiTheme="minorHAnsi" w:hAnsiTheme="minorHAnsi" w:cstheme="minorHAnsi"/>
          <w:b/>
          <w:sz w:val="22"/>
          <w:szCs w:val="22"/>
        </w:rPr>
        <w:tab/>
      </w:r>
      <w:bookmarkStart w:id="1" w:name="DocumentFor"/>
      <w:bookmarkEnd w:id="1"/>
      <w:r w:rsidR="00B239EA" w:rsidRPr="006953ED">
        <w:rPr>
          <w:rFonts w:asciiTheme="minorHAnsi" w:hAnsiTheme="minorHAnsi" w:cstheme="minorHAnsi"/>
          <w:b/>
          <w:sz w:val="22"/>
          <w:szCs w:val="22"/>
        </w:rPr>
        <w:t>Discussion</w:t>
      </w:r>
    </w:p>
    <w:p w14:paraId="6A4234B8" w14:textId="77777777" w:rsidR="0031288E" w:rsidRPr="006953ED" w:rsidRDefault="0031288E" w:rsidP="002550A5">
      <w:pPr>
        <w:pStyle w:val="Heading1"/>
        <w:rPr>
          <w:rFonts w:asciiTheme="minorHAnsi" w:hAnsiTheme="minorHAnsi" w:cstheme="minorHAnsi"/>
        </w:rPr>
      </w:pPr>
      <w:r w:rsidRPr="006953ED">
        <w:rPr>
          <w:rFonts w:asciiTheme="minorHAnsi" w:hAnsiTheme="minorHAnsi" w:cstheme="minorHAnsi"/>
        </w:rPr>
        <w:t>Introduction</w:t>
      </w:r>
    </w:p>
    <w:p w14:paraId="04109416" w14:textId="2C130C57" w:rsidR="00B7782B" w:rsidRPr="009E527D" w:rsidRDefault="00030339" w:rsidP="00B7782B">
      <w:pPr>
        <w:jc w:val="both"/>
        <w:rPr>
          <w:rFonts w:asciiTheme="minorHAnsi" w:hAnsiTheme="minorHAnsi" w:cstheme="minorHAnsi"/>
          <w:sz w:val="22"/>
          <w:szCs w:val="22"/>
          <w:lang w:val="en-US" w:eastAsia="zh-CN"/>
        </w:rPr>
      </w:pPr>
      <w:r w:rsidRPr="009E527D">
        <w:rPr>
          <w:rFonts w:asciiTheme="minorHAnsi" w:hAnsiTheme="minorHAnsi" w:cstheme="minorHAnsi"/>
          <w:sz w:val="22"/>
          <w:szCs w:val="22"/>
          <w:lang w:val="en-US" w:eastAsia="zh-CN"/>
        </w:rPr>
        <w:t>I</w:t>
      </w:r>
      <w:r w:rsidR="00F53B60" w:rsidRPr="009E527D">
        <w:rPr>
          <w:rFonts w:asciiTheme="minorHAnsi" w:hAnsiTheme="minorHAnsi" w:cstheme="minorHAnsi"/>
          <w:sz w:val="22"/>
          <w:szCs w:val="22"/>
          <w:lang w:val="en-US" w:eastAsia="zh-CN"/>
        </w:rPr>
        <w:t xml:space="preserve">n </w:t>
      </w:r>
      <w:r w:rsidR="005A68D8" w:rsidRPr="009E527D">
        <w:rPr>
          <w:rFonts w:asciiTheme="minorHAnsi" w:hAnsiTheme="minorHAnsi" w:cstheme="minorHAnsi"/>
          <w:sz w:val="22"/>
          <w:szCs w:val="22"/>
          <w:lang w:val="en-US" w:eastAsia="zh-CN"/>
        </w:rPr>
        <w:t xml:space="preserve">the </w:t>
      </w:r>
      <w:r w:rsidR="00B7782B" w:rsidRPr="009E527D">
        <w:rPr>
          <w:rFonts w:asciiTheme="minorHAnsi" w:hAnsiTheme="minorHAnsi" w:cstheme="minorHAnsi"/>
          <w:sz w:val="22"/>
          <w:szCs w:val="22"/>
          <w:lang w:val="en-US" w:eastAsia="zh-CN"/>
        </w:rPr>
        <w:t>last</w:t>
      </w:r>
      <w:r w:rsidR="005A68D8" w:rsidRPr="009E527D">
        <w:rPr>
          <w:rFonts w:asciiTheme="minorHAnsi" w:hAnsiTheme="minorHAnsi" w:cstheme="minorHAnsi"/>
          <w:sz w:val="22"/>
          <w:szCs w:val="22"/>
          <w:lang w:val="en-US" w:eastAsia="zh-CN"/>
        </w:rPr>
        <w:t xml:space="preserve"> RAN4</w:t>
      </w:r>
      <w:r w:rsidR="00F53B60" w:rsidRPr="009E527D">
        <w:rPr>
          <w:rFonts w:asciiTheme="minorHAnsi" w:hAnsiTheme="minorHAnsi" w:cstheme="minorHAnsi"/>
          <w:sz w:val="22"/>
          <w:szCs w:val="22"/>
          <w:lang w:val="en-US" w:eastAsia="zh-CN"/>
        </w:rPr>
        <w:t xml:space="preserve"> meeting</w:t>
      </w:r>
      <w:r w:rsidR="005A68D8" w:rsidRPr="009E527D">
        <w:rPr>
          <w:rFonts w:asciiTheme="minorHAnsi" w:hAnsiTheme="minorHAnsi" w:cstheme="minorHAnsi"/>
          <w:sz w:val="22"/>
          <w:szCs w:val="22"/>
          <w:lang w:val="en-US" w:eastAsia="zh-CN"/>
        </w:rPr>
        <w:t>s</w:t>
      </w:r>
      <w:r w:rsidR="00F53B60" w:rsidRPr="009E527D">
        <w:rPr>
          <w:rFonts w:asciiTheme="minorHAnsi" w:hAnsiTheme="minorHAnsi" w:cstheme="minorHAnsi"/>
          <w:sz w:val="22"/>
          <w:szCs w:val="22"/>
          <w:lang w:val="en-US" w:eastAsia="zh-CN"/>
        </w:rPr>
        <w:t>,</w:t>
      </w:r>
      <w:r w:rsidR="00DF42D9" w:rsidRPr="009E527D">
        <w:rPr>
          <w:rFonts w:asciiTheme="minorHAnsi" w:hAnsiTheme="minorHAnsi" w:cstheme="minorHAnsi"/>
          <w:sz w:val="22"/>
          <w:szCs w:val="22"/>
          <w:lang w:val="en-US" w:eastAsia="zh-CN"/>
        </w:rPr>
        <w:t xml:space="preserve"> </w:t>
      </w:r>
      <w:r w:rsidR="00B7782B" w:rsidRPr="009E527D">
        <w:rPr>
          <w:rFonts w:asciiTheme="minorHAnsi" w:hAnsiTheme="minorHAnsi" w:cstheme="minorHAnsi"/>
          <w:sz w:val="22"/>
          <w:szCs w:val="22"/>
          <w:lang w:val="en-US" w:eastAsia="zh-CN"/>
        </w:rPr>
        <w:t>the report mapping for gNB positioning requirements was discussed</w:t>
      </w:r>
      <w:r w:rsidR="00AC142C" w:rsidRPr="009E527D">
        <w:rPr>
          <w:rFonts w:asciiTheme="minorHAnsi" w:hAnsiTheme="minorHAnsi" w:cstheme="minorHAnsi"/>
          <w:sz w:val="22"/>
          <w:szCs w:val="22"/>
          <w:lang w:val="en-US" w:eastAsia="zh-CN"/>
        </w:rPr>
        <w:t xml:space="preserve"> and agreements was achieved in </w:t>
      </w:r>
      <w:r w:rsidR="00B7782B" w:rsidRPr="009E527D">
        <w:rPr>
          <w:rFonts w:asciiTheme="minorHAnsi" w:hAnsiTheme="minorHAnsi" w:cstheme="minorHAnsi"/>
          <w:sz w:val="22"/>
          <w:szCs w:val="22"/>
          <w:lang w:val="en-US" w:eastAsia="zh-CN"/>
        </w:rPr>
        <w:t xml:space="preserve">[1]. Therefore, in this contribution, we provide further considerations on </w:t>
      </w:r>
      <w:r w:rsidR="00AC142C" w:rsidRPr="009E527D">
        <w:rPr>
          <w:rFonts w:asciiTheme="minorHAnsi" w:hAnsiTheme="minorHAnsi" w:cstheme="minorHAnsi"/>
          <w:sz w:val="22"/>
          <w:szCs w:val="22"/>
          <w:lang w:val="en-US" w:eastAsia="zh-CN"/>
        </w:rPr>
        <w:t>other</w:t>
      </w:r>
      <w:r w:rsidR="00B7782B" w:rsidRPr="009E527D">
        <w:rPr>
          <w:rFonts w:asciiTheme="minorHAnsi" w:hAnsiTheme="minorHAnsi" w:cstheme="minorHAnsi"/>
          <w:sz w:val="22"/>
          <w:szCs w:val="22"/>
          <w:lang w:val="en-US" w:eastAsia="zh-CN"/>
        </w:rPr>
        <w:t xml:space="preserve"> open issues</w:t>
      </w:r>
      <w:r w:rsidR="00AC142C" w:rsidRPr="009E527D">
        <w:rPr>
          <w:rFonts w:asciiTheme="minorHAnsi" w:hAnsiTheme="minorHAnsi" w:cstheme="minorHAnsi"/>
          <w:sz w:val="22"/>
          <w:szCs w:val="22"/>
          <w:lang w:val="en-US" w:eastAsia="zh-CN"/>
        </w:rPr>
        <w:t xml:space="preserve"> below</w:t>
      </w:r>
      <w:r w:rsidR="00B7782B" w:rsidRPr="009E527D">
        <w:rPr>
          <w:rFonts w:asciiTheme="minorHAnsi" w:hAnsiTheme="minorHAnsi" w:cstheme="minorHAnsi"/>
          <w:sz w:val="22"/>
          <w:szCs w:val="22"/>
          <w:lang w:val="en-US" w:eastAsia="zh-CN"/>
        </w:rPr>
        <w:t>.</w:t>
      </w:r>
    </w:p>
    <w:p w14:paraId="4F8488BC" w14:textId="027EFA44" w:rsidR="00AC142C" w:rsidRPr="009E527D" w:rsidRDefault="00AC142C" w:rsidP="00AC142C">
      <w:pPr>
        <w:numPr>
          <w:ilvl w:val="0"/>
          <w:numId w:val="25"/>
        </w:numPr>
        <w:overflowPunct/>
        <w:autoSpaceDE/>
        <w:autoSpaceDN/>
        <w:adjustRightInd/>
        <w:ind w:left="1080"/>
        <w:textAlignment w:val="center"/>
        <w:rPr>
          <w:rFonts w:ascii="Calibri" w:eastAsia="Times New Roman" w:hAnsi="Calibri" w:cs="Calibri"/>
          <w:sz w:val="22"/>
          <w:szCs w:val="22"/>
          <w:lang w:val="en-US" w:eastAsia="zh-CN"/>
        </w:rPr>
      </w:pPr>
      <w:r w:rsidRPr="009E527D">
        <w:rPr>
          <w:rFonts w:ascii="Calibri" w:eastAsia="Times New Roman" w:hAnsi="Calibri" w:cs="Calibri"/>
          <w:sz w:val="22"/>
          <w:szCs w:val="22"/>
          <w:lang w:val="en-US" w:eastAsia="zh-CN"/>
        </w:rPr>
        <w:t>SRS-RSRP reporting mapping</w:t>
      </w:r>
    </w:p>
    <w:p w14:paraId="5C53A6F8" w14:textId="0FE5D9DE" w:rsidR="00AC142C" w:rsidRPr="009E527D" w:rsidRDefault="0060702A" w:rsidP="00AC142C">
      <w:pPr>
        <w:numPr>
          <w:ilvl w:val="0"/>
          <w:numId w:val="25"/>
        </w:numPr>
        <w:overflowPunct/>
        <w:autoSpaceDE/>
        <w:autoSpaceDN/>
        <w:adjustRightInd/>
        <w:ind w:left="1080"/>
        <w:textAlignment w:val="center"/>
        <w:rPr>
          <w:rFonts w:ascii="Calibri" w:eastAsia="Times New Roman" w:hAnsi="Calibri" w:cs="Calibri"/>
          <w:sz w:val="22"/>
          <w:szCs w:val="22"/>
          <w:lang w:val="en-US" w:eastAsia="zh-CN"/>
        </w:rPr>
      </w:pPr>
      <w:r w:rsidRPr="009E527D">
        <w:rPr>
          <w:rFonts w:ascii="Calibri" w:eastAsia="Times New Roman" w:hAnsi="Calibri" w:cs="Calibri"/>
          <w:sz w:val="22"/>
          <w:szCs w:val="22"/>
          <w:lang w:val="en-US" w:eastAsia="zh-CN"/>
        </w:rPr>
        <w:t>UL RTOA report mapping</w:t>
      </w:r>
    </w:p>
    <w:p w14:paraId="364C54B2" w14:textId="633B5787" w:rsidR="00B7782B" w:rsidRPr="00725B9E" w:rsidRDefault="0060702A" w:rsidP="00725B9E">
      <w:pPr>
        <w:numPr>
          <w:ilvl w:val="0"/>
          <w:numId w:val="25"/>
        </w:numPr>
        <w:overflowPunct/>
        <w:autoSpaceDE/>
        <w:autoSpaceDN/>
        <w:adjustRightInd/>
        <w:ind w:left="1080"/>
        <w:textAlignment w:val="center"/>
        <w:rPr>
          <w:rFonts w:ascii="Calibri" w:eastAsia="Times New Roman" w:hAnsi="Calibri" w:cs="Calibri"/>
          <w:sz w:val="22"/>
          <w:szCs w:val="22"/>
          <w:lang w:val="en-US" w:eastAsia="zh-CN"/>
        </w:rPr>
      </w:pPr>
      <w:r w:rsidRPr="009E527D">
        <w:rPr>
          <w:rFonts w:ascii="Calibri" w:eastAsia="Times New Roman" w:hAnsi="Calibri" w:cs="Calibri"/>
          <w:sz w:val="22"/>
          <w:szCs w:val="22"/>
          <w:lang w:val="en-US" w:eastAsia="zh-CN"/>
        </w:rPr>
        <w:t>gNB Rx-Tx time difference report mapping</w:t>
      </w:r>
    </w:p>
    <w:p w14:paraId="2DF53290" w14:textId="77777777" w:rsidR="00B7782B" w:rsidRPr="006953ED" w:rsidRDefault="00B7782B" w:rsidP="00455E1F">
      <w:pPr>
        <w:jc w:val="both"/>
        <w:rPr>
          <w:rFonts w:asciiTheme="minorHAnsi" w:hAnsiTheme="minorHAnsi" w:cstheme="minorHAnsi"/>
          <w:lang w:val="en-US" w:eastAsia="zh-CN"/>
        </w:rPr>
      </w:pPr>
    </w:p>
    <w:p w14:paraId="288CB611" w14:textId="77777777" w:rsidR="00136107" w:rsidRPr="006953ED" w:rsidRDefault="00BD0C9C" w:rsidP="002550A5">
      <w:pPr>
        <w:pStyle w:val="Heading1"/>
        <w:rPr>
          <w:rFonts w:asciiTheme="minorHAnsi" w:hAnsiTheme="minorHAnsi" w:cstheme="minorHAnsi"/>
        </w:rPr>
      </w:pPr>
      <w:r w:rsidRPr="006953ED">
        <w:rPr>
          <w:rFonts w:asciiTheme="minorHAnsi" w:hAnsiTheme="minorHAnsi" w:cstheme="minorHAnsi"/>
        </w:rPr>
        <w:t>Discussion</w:t>
      </w:r>
      <w:r w:rsidR="000C51EA" w:rsidRPr="006953ED">
        <w:rPr>
          <w:rFonts w:asciiTheme="minorHAnsi" w:hAnsiTheme="minorHAnsi" w:cstheme="minorHAnsi"/>
        </w:rPr>
        <w:t xml:space="preserve"> </w:t>
      </w:r>
    </w:p>
    <w:p w14:paraId="0373379A" w14:textId="2DBE84BD" w:rsidR="00B7782B" w:rsidRDefault="00B7782B" w:rsidP="00B7782B">
      <w:pPr>
        <w:pStyle w:val="Heading2"/>
        <w:rPr>
          <w:rFonts w:asciiTheme="minorHAnsi" w:hAnsiTheme="minorHAnsi" w:cstheme="minorHAnsi"/>
        </w:rPr>
      </w:pPr>
      <w:r w:rsidRPr="00B7782B">
        <w:rPr>
          <w:rFonts w:asciiTheme="minorHAnsi" w:hAnsiTheme="minorHAnsi" w:cstheme="minorHAnsi"/>
        </w:rPr>
        <w:t>SRS-RSRP repor</w:t>
      </w:r>
      <w:r w:rsidR="00537CB2">
        <w:rPr>
          <w:rFonts w:asciiTheme="minorHAnsi" w:hAnsiTheme="minorHAnsi" w:cstheme="minorHAnsi"/>
        </w:rPr>
        <w:t>t</w:t>
      </w:r>
      <w:r w:rsidRPr="00B7782B">
        <w:rPr>
          <w:rFonts w:asciiTheme="minorHAnsi" w:hAnsiTheme="minorHAnsi" w:cstheme="minorHAnsi"/>
        </w:rPr>
        <w:t xml:space="preserve"> mapping</w:t>
      </w:r>
    </w:p>
    <w:p w14:paraId="5585F8E6" w14:textId="4431BB02" w:rsidR="004E12A1" w:rsidRPr="009E527D" w:rsidRDefault="00A24F1E" w:rsidP="00E1614C">
      <w:pPr>
        <w:pStyle w:val="3GPPAgreements"/>
        <w:numPr>
          <w:ilvl w:val="0"/>
          <w:numId w:val="0"/>
        </w:numPr>
        <w:rPr>
          <w:rFonts w:asciiTheme="minorHAnsi" w:hAnsiTheme="minorHAnsi" w:cstheme="minorHAnsi"/>
          <w:szCs w:val="22"/>
        </w:rPr>
      </w:pPr>
      <w:r w:rsidRPr="009E527D">
        <w:rPr>
          <w:rFonts w:asciiTheme="minorHAnsi" w:hAnsiTheme="minorHAnsi" w:cstheme="minorHAnsi"/>
          <w:szCs w:val="22"/>
        </w:rPr>
        <w:t xml:space="preserve">In the last meeting, the following </w:t>
      </w:r>
      <w:r w:rsidR="00AC142C" w:rsidRPr="009E527D">
        <w:rPr>
          <w:rFonts w:asciiTheme="minorHAnsi" w:hAnsiTheme="minorHAnsi" w:cstheme="minorHAnsi"/>
          <w:szCs w:val="22"/>
        </w:rPr>
        <w:t>agreements</w:t>
      </w:r>
      <w:r w:rsidRPr="009E527D">
        <w:rPr>
          <w:rFonts w:asciiTheme="minorHAnsi" w:hAnsiTheme="minorHAnsi" w:cstheme="minorHAnsi"/>
          <w:szCs w:val="22"/>
        </w:rPr>
        <w:t xml:space="preserve"> on SRS-RSRP</w:t>
      </w:r>
      <w:r w:rsidR="00725B9E">
        <w:rPr>
          <w:rFonts w:asciiTheme="minorHAnsi" w:hAnsiTheme="minorHAnsi" w:cstheme="minorHAnsi"/>
          <w:szCs w:val="22"/>
        </w:rPr>
        <w:t xml:space="preserve"> report mapping</w:t>
      </w:r>
      <w:r w:rsidRPr="009E527D">
        <w:rPr>
          <w:rFonts w:asciiTheme="minorHAnsi" w:hAnsiTheme="minorHAnsi" w:cstheme="minorHAnsi"/>
          <w:szCs w:val="22"/>
        </w:rPr>
        <w:t xml:space="preserve"> were </w:t>
      </w:r>
      <w:r w:rsidR="00AC142C" w:rsidRPr="009E527D">
        <w:rPr>
          <w:rFonts w:asciiTheme="minorHAnsi" w:hAnsiTheme="minorHAnsi" w:cstheme="minorHAnsi"/>
          <w:szCs w:val="22"/>
        </w:rPr>
        <w:t>achieved</w:t>
      </w:r>
      <w:r w:rsidR="004E12A1" w:rsidRPr="009E527D">
        <w:rPr>
          <w:rFonts w:asciiTheme="minorHAnsi" w:hAnsiTheme="minorHAnsi" w:cstheme="minorHAnsi"/>
          <w:szCs w:val="22"/>
        </w:rPr>
        <w:t xml:space="preserve">. </w:t>
      </w:r>
    </w:p>
    <w:tbl>
      <w:tblPr>
        <w:tblStyle w:val="TableGrid"/>
        <w:tblW w:w="0" w:type="auto"/>
        <w:tblLook w:val="04A0" w:firstRow="1" w:lastRow="0" w:firstColumn="1" w:lastColumn="0" w:noHBand="0" w:noVBand="1"/>
      </w:tblPr>
      <w:tblGrid>
        <w:gridCol w:w="9629"/>
      </w:tblGrid>
      <w:tr w:rsidR="004E12A1" w:rsidRPr="009E527D" w14:paraId="226C6FE0" w14:textId="77777777" w:rsidTr="004E12A1">
        <w:tc>
          <w:tcPr>
            <w:tcW w:w="9629" w:type="dxa"/>
          </w:tcPr>
          <w:p w14:paraId="4D4381E5" w14:textId="77777777" w:rsidR="00A24F1E" w:rsidRPr="00C30C96" w:rsidRDefault="00A24F1E" w:rsidP="00A24F1E">
            <w:pPr>
              <w:numPr>
                <w:ilvl w:val="1"/>
                <w:numId w:val="33"/>
              </w:numPr>
              <w:rPr>
                <w:rFonts w:ascii="Calibri" w:hAnsi="Calibri" w:cs="Calibri"/>
                <w:sz w:val="22"/>
                <w:szCs w:val="22"/>
              </w:rPr>
            </w:pPr>
            <w:r w:rsidRPr="00C30C96">
              <w:rPr>
                <w:rFonts w:ascii="Calibri" w:hAnsi="Calibri" w:cs="Calibri"/>
                <w:sz w:val="22"/>
                <w:szCs w:val="22"/>
              </w:rPr>
              <w:t xml:space="preserve">SRS-RSRP reporting granularity = 1dB. </w:t>
            </w:r>
          </w:p>
          <w:p w14:paraId="31DB0496" w14:textId="77777777" w:rsidR="00A24F1E" w:rsidRPr="009E527D" w:rsidRDefault="00A24F1E" w:rsidP="00A24F1E">
            <w:pPr>
              <w:numPr>
                <w:ilvl w:val="1"/>
                <w:numId w:val="33"/>
              </w:numPr>
              <w:rPr>
                <w:rFonts w:ascii="Calibri" w:hAnsi="Calibri" w:cs="Calibri"/>
                <w:sz w:val="22"/>
                <w:szCs w:val="22"/>
              </w:rPr>
            </w:pPr>
            <w:r w:rsidRPr="009E527D">
              <w:rPr>
                <w:rFonts w:ascii="Calibri" w:hAnsi="Calibri" w:cs="Calibri"/>
                <w:sz w:val="22"/>
                <w:szCs w:val="22"/>
              </w:rPr>
              <w:t>SRS-RSRP maximum and minimum values are FFS until next meeting.</w:t>
            </w:r>
          </w:p>
          <w:p w14:paraId="3A4BB287" w14:textId="77777777" w:rsidR="00A24F1E" w:rsidRPr="009E527D" w:rsidRDefault="00A24F1E" w:rsidP="00A24F1E">
            <w:pPr>
              <w:numPr>
                <w:ilvl w:val="1"/>
                <w:numId w:val="33"/>
              </w:numPr>
              <w:rPr>
                <w:rFonts w:ascii="Calibri" w:hAnsi="Calibri" w:cs="Calibri"/>
                <w:sz w:val="22"/>
                <w:szCs w:val="22"/>
              </w:rPr>
            </w:pPr>
            <w:r w:rsidRPr="009E527D">
              <w:rPr>
                <w:rFonts w:ascii="Calibri" w:hAnsi="Calibri" w:cs="Calibri"/>
                <w:sz w:val="22"/>
                <w:szCs w:val="22"/>
              </w:rPr>
              <w:t>Candidate options:</w:t>
            </w:r>
          </w:p>
          <w:p w14:paraId="050CBC30" w14:textId="77777777" w:rsidR="00A24F1E" w:rsidRPr="009E527D" w:rsidRDefault="00A24F1E" w:rsidP="00A24F1E">
            <w:pPr>
              <w:numPr>
                <w:ilvl w:val="2"/>
                <w:numId w:val="33"/>
              </w:numPr>
              <w:rPr>
                <w:rFonts w:ascii="Calibri" w:hAnsi="Calibri" w:cs="Calibri"/>
                <w:sz w:val="22"/>
                <w:szCs w:val="22"/>
              </w:rPr>
            </w:pPr>
            <w:r w:rsidRPr="009E527D">
              <w:rPr>
                <w:rFonts w:ascii="Calibri" w:hAnsi="Calibri" w:cs="Calibri"/>
                <w:sz w:val="22"/>
                <w:szCs w:val="22"/>
              </w:rPr>
              <w:t xml:space="preserve">SRS-RSRP minimum value: </w:t>
            </w:r>
          </w:p>
          <w:p w14:paraId="549C3A6E" w14:textId="77777777" w:rsidR="00A24F1E" w:rsidRPr="009E527D" w:rsidRDefault="00A24F1E" w:rsidP="00A24F1E">
            <w:pPr>
              <w:numPr>
                <w:ilvl w:val="3"/>
                <w:numId w:val="33"/>
              </w:numPr>
              <w:rPr>
                <w:rFonts w:ascii="Calibri" w:hAnsi="Calibri" w:cs="Calibri"/>
                <w:sz w:val="22"/>
                <w:szCs w:val="22"/>
              </w:rPr>
            </w:pPr>
            <w:r w:rsidRPr="009E527D">
              <w:rPr>
                <w:rFonts w:ascii="Calibri" w:hAnsi="Calibri" w:cs="Calibri"/>
                <w:sz w:val="22"/>
                <w:szCs w:val="22"/>
                <w:lang w:val="sv-SE"/>
              </w:rPr>
              <w:t>Option 1: SRS-RSRP min value = SS-RSRP min value.</w:t>
            </w:r>
          </w:p>
          <w:p w14:paraId="087A6242" w14:textId="77777777" w:rsidR="00A24F1E" w:rsidRPr="009E527D" w:rsidRDefault="00A24F1E" w:rsidP="00A24F1E">
            <w:pPr>
              <w:numPr>
                <w:ilvl w:val="3"/>
                <w:numId w:val="33"/>
              </w:numPr>
              <w:rPr>
                <w:rFonts w:ascii="Calibri" w:hAnsi="Calibri" w:cs="Calibri"/>
                <w:sz w:val="22"/>
                <w:szCs w:val="22"/>
              </w:rPr>
            </w:pPr>
            <w:r w:rsidRPr="009E527D">
              <w:rPr>
                <w:rFonts w:ascii="Calibri" w:hAnsi="Calibri" w:cs="Calibri"/>
                <w:sz w:val="22"/>
                <w:szCs w:val="22"/>
                <w:lang w:val="sv-SE"/>
              </w:rPr>
              <w:t xml:space="preserve">Option 2: SRS-RSRP min value </w:t>
            </w:r>
            <w:r w:rsidRPr="009E527D">
              <w:rPr>
                <w:rFonts w:ascii="Calibri" w:hAnsi="Calibri" w:cs="Calibri"/>
                <w:sz w:val="22"/>
                <w:szCs w:val="22"/>
              </w:rPr>
              <w:sym w:font="Symbol" w:char="F0B9"/>
            </w:r>
            <w:r w:rsidRPr="009E527D">
              <w:rPr>
                <w:rFonts w:ascii="Calibri" w:hAnsi="Calibri" w:cs="Calibri"/>
                <w:sz w:val="22"/>
                <w:szCs w:val="22"/>
                <w:lang w:val="sv-SE"/>
              </w:rPr>
              <w:t xml:space="preserve"> SS-RSRP min value.</w:t>
            </w:r>
          </w:p>
          <w:p w14:paraId="5A183EB7" w14:textId="77777777" w:rsidR="00A24F1E" w:rsidRPr="009E527D" w:rsidRDefault="00A24F1E" w:rsidP="00A24F1E">
            <w:pPr>
              <w:numPr>
                <w:ilvl w:val="2"/>
                <w:numId w:val="33"/>
              </w:numPr>
              <w:rPr>
                <w:rFonts w:ascii="Calibri" w:hAnsi="Calibri" w:cs="Calibri"/>
                <w:sz w:val="22"/>
                <w:szCs w:val="22"/>
              </w:rPr>
            </w:pPr>
            <w:r w:rsidRPr="009E527D">
              <w:rPr>
                <w:rFonts w:ascii="Calibri" w:hAnsi="Calibri" w:cs="Calibri"/>
                <w:sz w:val="22"/>
                <w:szCs w:val="22"/>
              </w:rPr>
              <w:t xml:space="preserve">SRS-RSRP maximum value: </w:t>
            </w:r>
          </w:p>
          <w:p w14:paraId="6F2AC9EB" w14:textId="77777777" w:rsidR="00A24F1E" w:rsidRPr="009E527D" w:rsidRDefault="00A24F1E" w:rsidP="00A24F1E">
            <w:pPr>
              <w:numPr>
                <w:ilvl w:val="3"/>
                <w:numId w:val="33"/>
              </w:numPr>
              <w:rPr>
                <w:rFonts w:ascii="Calibri" w:hAnsi="Calibri" w:cs="Calibri"/>
                <w:sz w:val="22"/>
                <w:szCs w:val="22"/>
              </w:rPr>
            </w:pPr>
            <w:r w:rsidRPr="009E527D">
              <w:rPr>
                <w:rFonts w:ascii="Calibri" w:hAnsi="Calibri" w:cs="Calibri"/>
                <w:sz w:val="22"/>
                <w:szCs w:val="22"/>
              </w:rPr>
              <w:t>Option 1: SRS-RSRP max value = SS-RSRP max value.</w:t>
            </w:r>
          </w:p>
          <w:p w14:paraId="57913B99" w14:textId="77777777" w:rsidR="00A24F1E" w:rsidRPr="009E527D" w:rsidRDefault="00A24F1E" w:rsidP="00A24F1E">
            <w:pPr>
              <w:numPr>
                <w:ilvl w:val="3"/>
                <w:numId w:val="33"/>
              </w:numPr>
              <w:rPr>
                <w:rFonts w:ascii="Calibri" w:hAnsi="Calibri" w:cs="Calibri"/>
                <w:sz w:val="22"/>
                <w:szCs w:val="22"/>
              </w:rPr>
            </w:pPr>
            <w:r w:rsidRPr="009E527D">
              <w:rPr>
                <w:rFonts w:ascii="Calibri" w:hAnsi="Calibri" w:cs="Calibri"/>
                <w:sz w:val="22"/>
                <w:szCs w:val="22"/>
              </w:rPr>
              <w:t xml:space="preserve">Option 2: SRS-RSRP max value </w:t>
            </w:r>
            <w:r w:rsidRPr="009E527D">
              <w:rPr>
                <w:rFonts w:ascii="Calibri" w:hAnsi="Calibri" w:cs="Calibri"/>
                <w:sz w:val="22"/>
                <w:szCs w:val="22"/>
              </w:rPr>
              <w:sym w:font="Symbol" w:char="F0B9"/>
            </w:r>
            <w:r w:rsidRPr="009E527D">
              <w:rPr>
                <w:rFonts w:ascii="Calibri" w:hAnsi="Calibri" w:cs="Calibri"/>
                <w:sz w:val="22"/>
                <w:szCs w:val="22"/>
              </w:rPr>
              <w:t xml:space="preserve"> SS-RSRP max value</w:t>
            </w:r>
          </w:p>
          <w:p w14:paraId="67938BF0" w14:textId="77777777" w:rsidR="004E12A1" w:rsidRPr="009E527D" w:rsidRDefault="004E12A1" w:rsidP="00E1614C">
            <w:pPr>
              <w:pStyle w:val="3GPPAgreements"/>
              <w:numPr>
                <w:ilvl w:val="0"/>
                <w:numId w:val="0"/>
              </w:numPr>
              <w:rPr>
                <w:rFonts w:asciiTheme="minorHAnsi" w:hAnsiTheme="minorHAnsi" w:cstheme="minorHAnsi"/>
                <w:szCs w:val="22"/>
              </w:rPr>
            </w:pPr>
          </w:p>
        </w:tc>
      </w:tr>
    </w:tbl>
    <w:p w14:paraId="732EBCBA" w14:textId="7BCC6D5A" w:rsidR="004E12A1" w:rsidRPr="009E527D" w:rsidRDefault="00D55CB7" w:rsidP="00E1614C">
      <w:pPr>
        <w:pStyle w:val="3GPPAgreements"/>
        <w:numPr>
          <w:ilvl w:val="0"/>
          <w:numId w:val="0"/>
        </w:numPr>
        <w:rPr>
          <w:rFonts w:asciiTheme="minorHAnsi" w:hAnsiTheme="minorHAnsi" w:cstheme="minorHAnsi"/>
          <w:szCs w:val="22"/>
        </w:rPr>
      </w:pPr>
      <w:r w:rsidRPr="009E527D">
        <w:rPr>
          <w:rFonts w:asciiTheme="minorHAnsi" w:hAnsiTheme="minorHAnsi" w:cstheme="minorHAnsi"/>
          <w:szCs w:val="22"/>
        </w:rPr>
        <w:t xml:space="preserve">In our views, SRS-RSRP </w:t>
      </w:r>
      <w:r w:rsidR="001B21CC" w:rsidRPr="009E527D">
        <w:rPr>
          <w:rFonts w:asciiTheme="minorHAnsi" w:hAnsiTheme="minorHAnsi" w:cstheme="minorHAnsi"/>
          <w:szCs w:val="22"/>
        </w:rPr>
        <w:t xml:space="preserve">range can be </w:t>
      </w:r>
      <w:r w:rsidR="00451634" w:rsidRPr="009E527D">
        <w:rPr>
          <w:rFonts w:asciiTheme="minorHAnsi" w:hAnsiTheme="minorHAnsi" w:cstheme="minorHAnsi"/>
          <w:szCs w:val="22"/>
        </w:rPr>
        <w:t xml:space="preserve">similar </w:t>
      </w:r>
      <w:r w:rsidR="001B21CC" w:rsidRPr="009E527D">
        <w:rPr>
          <w:rFonts w:asciiTheme="minorHAnsi" w:hAnsiTheme="minorHAnsi" w:cstheme="minorHAnsi"/>
          <w:szCs w:val="22"/>
        </w:rPr>
        <w:t xml:space="preserve">as that of PRS RSRP </w:t>
      </w:r>
      <w:r w:rsidR="00451634" w:rsidRPr="009E527D">
        <w:rPr>
          <w:rFonts w:asciiTheme="minorHAnsi" w:hAnsiTheme="minorHAnsi" w:cstheme="minorHAnsi"/>
          <w:szCs w:val="22"/>
        </w:rPr>
        <w:t>especially when</w:t>
      </w:r>
      <w:r w:rsidR="0060702A" w:rsidRPr="009E527D">
        <w:rPr>
          <w:rFonts w:asciiTheme="minorHAnsi" w:hAnsiTheme="minorHAnsi" w:cstheme="minorHAnsi"/>
          <w:szCs w:val="22"/>
        </w:rPr>
        <w:t xml:space="preserve"> SINR side condition for</w:t>
      </w:r>
      <w:r w:rsidR="00451634" w:rsidRPr="009E527D">
        <w:rPr>
          <w:rFonts w:asciiTheme="minorHAnsi" w:hAnsiTheme="minorHAnsi" w:cstheme="minorHAnsi"/>
          <w:szCs w:val="22"/>
        </w:rPr>
        <w:t xml:space="preserve"> </w:t>
      </w:r>
      <w:r w:rsidR="004234E2" w:rsidRPr="009E527D">
        <w:rPr>
          <w:rFonts w:asciiTheme="minorHAnsi" w:hAnsiTheme="minorHAnsi" w:cstheme="minorHAnsi"/>
          <w:szCs w:val="22"/>
        </w:rPr>
        <w:t>SRS RSRP</w:t>
      </w:r>
      <w:r w:rsidR="0060702A" w:rsidRPr="009E527D">
        <w:rPr>
          <w:rFonts w:asciiTheme="minorHAnsi" w:hAnsiTheme="minorHAnsi" w:cstheme="minorHAnsi"/>
          <w:szCs w:val="22"/>
        </w:rPr>
        <w:t xml:space="preserve"> is same as that of PRS RSRP.</w:t>
      </w:r>
    </w:p>
    <w:p w14:paraId="00F6FF29" w14:textId="00D8CE0A" w:rsidR="00E1614C" w:rsidRPr="009E527D" w:rsidRDefault="00E1614C" w:rsidP="00E1614C">
      <w:pPr>
        <w:rPr>
          <w:sz w:val="22"/>
          <w:szCs w:val="22"/>
          <w:lang w:eastAsia="x-none"/>
        </w:rPr>
      </w:pPr>
      <w:r w:rsidRPr="00362961">
        <w:rPr>
          <w:rFonts w:asciiTheme="minorHAnsi" w:hAnsiTheme="minorHAnsi" w:cstheme="minorHAnsi"/>
          <w:b/>
          <w:i/>
          <w:sz w:val="22"/>
          <w:szCs w:val="22"/>
          <w:u w:val="single"/>
        </w:rPr>
        <w:t xml:space="preserve">Proposal </w:t>
      </w:r>
      <w:r w:rsidR="00362961">
        <w:rPr>
          <w:rFonts w:asciiTheme="minorHAnsi" w:hAnsiTheme="minorHAnsi" w:cstheme="minorHAnsi"/>
          <w:b/>
          <w:i/>
          <w:sz w:val="22"/>
          <w:szCs w:val="22"/>
          <w:u w:val="single"/>
        </w:rPr>
        <w:t>1</w:t>
      </w:r>
      <w:r w:rsidRPr="00362961">
        <w:rPr>
          <w:rFonts w:asciiTheme="minorHAnsi" w:hAnsiTheme="minorHAnsi" w:cstheme="minorHAnsi"/>
          <w:b/>
          <w:i/>
          <w:sz w:val="22"/>
          <w:szCs w:val="22"/>
          <w:u w:val="single"/>
        </w:rPr>
        <w:t>:</w:t>
      </w:r>
      <w:r w:rsidRPr="00362961">
        <w:rPr>
          <w:rFonts w:asciiTheme="minorHAnsi" w:hAnsiTheme="minorHAnsi" w:cstheme="minorHAnsi"/>
          <w:b/>
          <w:i/>
          <w:sz w:val="22"/>
          <w:szCs w:val="22"/>
        </w:rPr>
        <w:t xml:space="preserve"> UL SRS RSRP reporting </w:t>
      </w:r>
      <w:r w:rsidR="00725B9E" w:rsidRPr="00362961">
        <w:rPr>
          <w:rFonts w:asciiTheme="minorHAnsi" w:hAnsiTheme="minorHAnsi" w:cstheme="minorHAnsi"/>
          <w:b/>
          <w:i/>
          <w:sz w:val="22"/>
          <w:szCs w:val="22"/>
        </w:rPr>
        <w:t>range</w:t>
      </w:r>
      <w:r w:rsidRPr="00362961">
        <w:rPr>
          <w:rFonts w:asciiTheme="minorHAnsi" w:hAnsiTheme="minorHAnsi" w:cstheme="minorHAnsi"/>
          <w:b/>
          <w:i/>
          <w:sz w:val="22"/>
          <w:szCs w:val="22"/>
        </w:rPr>
        <w:t xml:space="preserve"> </w:t>
      </w:r>
      <w:r w:rsidR="004234E2" w:rsidRPr="00362961">
        <w:rPr>
          <w:rFonts w:asciiTheme="minorHAnsi" w:hAnsiTheme="minorHAnsi" w:cstheme="minorHAnsi"/>
          <w:b/>
          <w:i/>
          <w:sz w:val="22"/>
          <w:szCs w:val="22"/>
        </w:rPr>
        <w:t>can be same as PRS RSRP (e.g. min = -1</w:t>
      </w:r>
      <w:r w:rsidR="00725B9E" w:rsidRPr="00362961">
        <w:rPr>
          <w:rFonts w:asciiTheme="minorHAnsi" w:hAnsiTheme="minorHAnsi" w:cstheme="minorHAnsi"/>
          <w:b/>
          <w:i/>
          <w:sz w:val="22"/>
          <w:szCs w:val="22"/>
        </w:rPr>
        <w:t>56</w:t>
      </w:r>
      <w:r w:rsidR="004234E2" w:rsidRPr="00362961">
        <w:rPr>
          <w:rFonts w:asciiTheme="minorHAnsi" w:hAnsiTheme="minorHAnsi" w:cstheme="minorHAnsi"/>
          <w:b/>
          <w:i/>
          <w:sz w:val="22"/>
          <w:szCs w:val="22"/>
        </w:rPr>
        <w:t>dBm, max= -</w:t>
      </w:r>
      <w:r w:rsidR="00B60E57" w:rsidRPr="00362961">
        <w:rPr>
          <w:rFonts w:asciiTheme="minorHAnsi" w:hAnsiTheme="minorHAnsi" w:cstheme="minorHAnsi"/>
          <w:b/>
          <w:i/>
          <w:sz w:val="22"/>
          <w:szCs w:val="22"/>
        </w:rPr>
        <w:t>44</w:t>
      </w:r>
      <w:r w:rsidR="004234E2" w:rsidRPr="00362961">
        <w:rPr>
          <w:rFonts w:asciiTheme="minorHAnsi" w:hAnsiTheme="minorHAnsi" w:cstheme="minorHAnsi"/>
          <w:b/>
          <w:i/>
          <w:sz w:val="22"/>
          <w:szCs w:val="22"/>
        </w:rPr>
        <w:t>dBm)</w:t>
      </w:r>
      <w:r w:rsidR="00B60E57" w:rsidRPr="00362961">
        <w:rPr>
          <w:rFonts w:asciiTheme="minorHAnsi" w:hAnsiTheme="minorHAnsi" w:cstheme="minorHAnsi"/>
          <w:b/>
          <w:i/>
          <w:sz w:val="22"/>
          <w:szCs w:val="22"/>
        </w:rPr>
        <w:t>.</w:t>
      </w:r>
    </w:p>
    <w:p w14:paraId="34F34C09" w14:textId="77777777" w:rsidR="00CC311C" w:rsidRPr="00537CB2" w:rsidRDefault="00CC311C" w:rsidP="00CC311C">
      <w:pPr>
        <w:pStyle w:val="Heading2"/>
        <w:rPr>
          <w:rFonts w:asciiTheme="minorHAnsi" w:hAnsiTheme="minorHAnsi" w:cstheme="minorHAnsi"/>
        </w:rPr>
      </w:pPr>
      <w:r w:rsidRPr="00B7782B">
        <w:rPr>
          <w:rFonts w:asciiTheme="minorHAnsi" w:hAnsiTheme="minorHAnsi" w:cstheme="minorHAnsi"/>
        </w:rPr>
        <w:lastRenderedPageBreak/>
        <w:t>UL RTOA report mapping</w:t>
      </w:r>
    </w:p>
    <w:p w14:paraId="4756E2E1" w14:textId="31EFF8DC" w:rsidR="00772C9A" w:rsidRPr="009E527D" w:rsidRDefault="00CC311C" w:rsidP="00CC311C">
      <w:pPr>
        <w:pStyle w:val="3GPPAgreements"/>
        <w:numPr>
          <w:ilvl w:val="0"/>
          <w:numId w:val="0"/>
        </w:numPr>
        <w:rPr>
          <w:rFonts w:asciiTheme="minorHAnsi" w:hAnsiTheme="minorHAnsi" w:cstheme="minorHAnsi"/>
          <w:szCs w:val="22"/>
        </w:rPr>
      </w:pPr>
      <w:r w:rsidRPr="009E527D">
        <w:rPr>
          <w:rFonts w:asciiTheme="minorHAnsi" w:hAnsiTheme="minorHAnsi" w:cstheme="minorHAnsi"/>
          <w:szCs w:val="22"/>
        </w:rPr>
        <w:t xml:space="preserve">UL RTOA measurement is </w:t>
      </w:r>
      <w:r w:rsidR="00362961">
        <w:rPr>
          <w:rFonts w:asciiTheme="minorHAnsi" w:hAnsiTheme="minorHAnsi" w:cstheme="minorHAnsi"/>
          <w:szCs w:val="22"/>
        </w:rPr>
        <w:t xml:space="preserve">based on </w:t>
      </w:r>
      <w:r w:rsidRPr="009E527D">
        <w:rPr>
          <w:rFonts w:asciiTheme="minorHAnsi" w:hAnsiTheme="minorHAnsi" w:cstheme="minorHAnsi"/>
          <w:szCs w:val="22"/>
        </w:rPr>
        <w:t xml:space="preserve">the </w:t>
      </w:r>
      <w:r w:rsidR="00FB6B78" w:rsidRPr="009E527D">
        <w:rPr>
          <w:rFonts w:asciiTheme="minorHAnsi" w:hAnsiTheme="minorHAnsi" w:cstheme="minorHAnsi"/>
          <w:szCs w:val="22"/>
        </w:rPr>
        <w:t>gNB</w:t>
      </w:r>
      <w:r w:rsidRPr="009E527D">
        <w:rPr>
          <w:rFonts w:asciiTheme="minorHAnsi" w:hAnsiTheme="minorHAnsi" w:cstheme="minorHAnsi"/>
          <w:szCs w:val="22"/>
        </w:rPr>
        <w:t xml:space="preserve"> receive timing </w:t>
      </w:r>
      <w:r w:rsidR="00FB6B78" w:rsidRPr="009E527D">
        <w:rPr>
          <w:rFonts w:asciiTheme="minorHAnsi" w:hAnsiTheme="minorHAnsi" w:cstheme="minorHAnsi"/>
          <w:szCs w:val="22"/>
        </w:rPr>
        <w:t>of UE SRS. In principle</w:t>
      </w:r>
      <w:r w:rsidR="00362961">
        <w:rPr>
          <w:rFonts w:asciiTheme="minorHAnsi" w:hAnsiTheme="minorHAnsi" w:cstheme="minorHAnsi"/>
          <w:szCs w:val="22"/>
        </w:rPr>
        <w:t>,</w:t>
      </w:r>
      <w:r w:rsidR="00FB6B78" w:rsidRPr="009E527D">
        <w:rPr>
          <w:rFonts w:asciiTheme="minorHAnsi" w:hAnsiTheme="minorHAnsi" w:cstheme="minorHAnsi"/>
          <w:szCs w:val="22"/>
        </w:rPr>
        <w:t xml:space="preserve"> </w:t>
      </w:r>
      <w:r w:rsidR="00772C9A" w:rsidRPr="009E527D">
        <w:rPr>
          <w:rFonts w:asciiTheme="minorHAnsi" w:hAnsiTheme="minorHAnsi" w:cstheme="minorHAnsi"/>
          <w:szCs w:val="22"/>
        </w:rPr>
        <w:t xml:space="preserve">the possible report range of UL RTOA can </w:t>
      </w:r>
      <w:r w:rsidR="001F4EBC" w:rsidRPr="009E527D">
        <w:rPr>
          <w:rFonts w:asciiTheme="minorHAnsi" w:hAnsiTheme="minorHAnsi" w:cstheme="minorHAnsi"/>
          <w:szCs w:val="22"/>
        </w:rPr>
        <w:t xml:space="preserve">also </w:t>
      </w:r>
      <w:r w:rsidR="00772C9A" w:rsidRPr="009E527D">
        <w:rPr>
          <w:rFonts w:asciiTheme="minorHAnsi" w:hAnsiTheme="minorHAnsi" w:cstheme="minorHAnsi"/>
          <w:szCs w:val="22"/>
        </w:rPr>
        <w:t>be up to</w:t>
      </w:r>
      <w:r w:rsidR="001F4EBC" w:rsidRPr="009E527D">
        <w:rPr>
          <w:rFonts w:asciiTheme="minorHAnsi" w:hAnsiTheme="minorHAnsi" w:cstheme="minorHAnsi"/>
          <w:szCs w:val="22"/>
        </w:rPr>
        <w:t xml:space="preserve"> the possible maximum distance between UE and gNB (e.g.</w:t>
      </w:r>
      <w:r w:rsidR="00772C9A" w:rsidRPr="009E527D">
        <w:rPr>
          <w:rFonts w:asciiTheme="minorHAnsi" w:hAnsiTheme="minorHAnsi" w:cstheme="minorHAnsi"/>
          <w:szCs w:val="22"/>
        </w:rPr>
        <w:t xml:space="preserve"> the cell coverage</w:t>
      </w:r>
      <w:r w:rsidR="001F4EBC" w:rsidRPr="009E527D">
        <w:rPr>
          <w:rFonts w:asciiTheme="minorHAnsi" w:hAnsiTheme="minorHAnsi" w:cstheme="minorHAnsi"/>
          <w:szCs w:val="22"/>
        </w:rPr>
        <w:t>)</w:t>
      </w:r>
      <w:r w:rsidRPr="009E527D">
        <w:rPr>
          <w:rFonts w:asciiTheme="minorHAnsi" w:hAnsiTheme="minorHAnsi" w:cstheme="minorHAnsi"/>
          <w:szCs w:val="22"/>
        </w:rPr>
        <w:t>.</w:t>
      </w:r>
      <w:r w:rsidR="00772C9A" w:rsidRPr="009E527D">
        <w:rPr>
          <w:rFonts w:asciiTheme="minorHAnsi" w:hAnsiTheme="minorHAnsi" w:cstheme="minorHAnsi"/>
          <w:szCs w:val="22"/>
        </w:rPr>
        <w:t xml:space="preserve"> </w:t>
      </w:r>
      <w:r w:rsidR="00362961">
        <w:rPr>
          <w:rFonts w:asciiTheme="minorHAnsi" w:hAnsiTheme="minorHAnsi" w:cstheme="minorHAnsi"/>
          <w:szCs w:val="22"/>
        </w:rPr>
        <w:t xml:space="preserve">Therefore, </w:t>
      </w:r>
      <w:r w:rsidR="00772C9A" w:rsidRPr="009E527D">
        <w:rPr>
          <w:rFonts w:asciiTheme="minorHAnsi" w:hAnsiTheme="minorHAnsi" w:cstheme="minorHAnsi"/>
          <w:szCs w:val="22"/>
        </w:rPr>
        <w:t>for UL RTOA measurement in FR1 the reporting range can be same as that of LTE. But for that in FR2, the report range can be smaller than that of LTE.</w:t>
      </w:r>
      <w:r w:rsidR="00A17E82" w:rsidRPr="009E527D">
        <w:rPr>
          <w:rFonts w:asciiTheme="minorHAnsi" w:hAnsiTheme="minorHAnsi" w:cstheme="minorHAnsi"/>
          <w:szCs w:val="22"/>
        </w:rPr>
        <w:t xml:space="preserve"> </w:t>
      </w:r>
    </w:p>
    <w:p w14:paraId="3D285F3D" w14:textId="095FB65B" w:rsidR="00F31DF3" w:rsidRPr="009E527D" w:rsidRDefault="00F31DF3" w:rsidP="00CC311C">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 xml:space="preserve">Proposal </w:t>
      </w:r>
      <w:r w:rsidR="00832BD4">
        <w:rPr>
          <w:rFonts w:asciiTheme="minorHAnsi" w:hAnsiTheme="minorHAnsi" w:cstheme="minorHAnsi"/>
          <w:b/>
          <w:i/>
          <w:szCs w:val="22"/>
          <w:u w:val="single"/>
        </w:rPr>
        <w:t>2</w:t>
      </w:r>
      <w:r w:rsidRPr="009E527D">
        <w:rPr>
          <w:rFonts w:asciiTheme="minorHAnsi" w:hAnsiTheme="minorHAnsi" w:cstheme="minorHAnsi"/>
          <w:b/>
          <w:i/>
          <w:szCs w:val="22"/>
          <w:u w:val="single"/>
        </w:rPr>
        <w:t>:</w:t>
      </w:r>
      <w:r w:rsidRPr="009E527D">
        <w:rPr>
          <w:rFonts w:asciiTheme="minorHAnsi" w:hAnsiTheme="minorHAnsi" w:cstheme="minorHAnsi"/>
          <w:b/>
          <w:i/>
          <w:szCs w:val="22"/>
        </w:rPr>
        <w:t xml:space="preserve"> UL RTOA report range can be:</w:t>
      </w:r>
    </w:p>
    <w:p w14:paraId="78837942" w14:textId="34D3B517" w:rsidR="00B526C2" w:rsidRPr="009E527D" w:rsidRDefault="00B526C2" w:rsidP="00B526C2">
      <w:pPr>
        <w:pStyle w:val="3GPPAgreements"/>
        <w:numPr>
          <w:ilvl w:val="0"/>
          <w:numId w:val="34"/>
        </w:numPr>
        <w:rPr>
          <w:rFonts w:asciiTheme="minorHAnsi" w:hAnsiTheme="minorHAnsi" w:cstheme="minorHAnsi"/>
          <w:b/>
          <w:i/>
          <w:szCs w:val="22"/>
        </w:rPr>
      </w:pPr>
      <w:r w:rsidRPr="009E527D">
        <w:rPr>
          <w:rFonts w:asciiTheme="minorHAnsi" w:hAnsiTheme="minorHAnsi" w:cstheme="minorHAnsi"/>
          <w:b/>
          <w:i/>
          <w:szCs w:val="22"/>
        </w:rPr>
        <w:t>(</w:t>
      </w:r>
      <w:r w:rsidR="006D2A7C">
        <w:rPr>
          <w:rFonts w:cstheme="minorHAnsi"/>
          <w:b/>
          <w:bCs/>
          <w:i/>
          <w:iCs/>
        </w:rPr>
        <w:t>±</w:t>
      </w:r>
      <w:r w:rsidRPr="009E527D">
        <w:rPr>
          <w:rFonts w:asciiTheme="minorHAnsi" w:hAnsiTheme="minorHAnsi" w:cstheme="minorHAnsi"/>
          <w:b/>
          <w:i/>
          <w:szCs w:val="22"/>
        </w:rPr>
        <w:t xml:space="preserve"> 500 us) for FR1</w:t>
      </w:r>
      <w:r w:rsidRPr="009E527D">
        <w:rPr>
          <w:iCs/>
          <w:szCs w:val="22"/>
        </w:rPr>
        <w:t xml:space="preserve"> </w:t>
      </w:r>
    </w:p>
    <w:p w14:paraId="66CFDC2D" w14:textId="3C4DE770" w:rsidR="00B526C2" w:rsidRPr="009E527D" w:rsidRDefault="00B526C2" w:rsidP="00B526C2">
      <w:pPr>
        <w:pStyle w:val="3GPPAgreements"/>
        <w:numPr>
          <w:ilvl w:val="0"/>
          <w:numId w:val="34"/>
        </w:numPr>
        <w:rPr>
          <w:rFonts w:asciiTheme="minorHAnsi" w:hAnsiTheme="minorHAnsi" w:cstheme="minorHAnsi"/>
          <w:b/>
          <w:i/>
          <w:szCs w:val="22"/>
        </w:rPr>
      </w:pPr>
      <w:r w:rsidRPr="009E527D">
        <w:rPr>
          <w:rFonts w:asciiTheme="minorHAnsi" w:hAnsiTheme="minorHAnsi" w:cstheme="minorHAnsi"/>
          <w:b/>
          <w:i/>
          <w:szCs w:val="22"/>
        </w:rPr>
        <w:t>(</w:t>
      </w:r>
      <w:r w:rsidR="006D2A7C">
        <w:rPr>
          <w:rFonts w:cstheme="minorHAnsi"/>
          <w:b/>
          <w:bCs/>
          <w:i/>
          <w:iCs/>
        </w:rPr>
        <w:t>±</w:t>
      </w:r>
      <w:r w:rsidRPr="009E527D">
        <w:rPr>
          <w:rFonts w:asciiTheme="minorHAnsi" w:hAnsiTheme="minorHAnsi" w:cstheme="minorHAnsi"/>
          <w:b/>
          <w:i/>
          <w:szCs w:val="22"/>
        </w:rPr>
        <w:t xml:space="preserve"> 125 us) for FR2</w:t>
      </w:r>
    </w:p>
    <w:p w14:paraId="6A422B10" w14:textId="52221DAA" w:rsidR="00CC311C" w:rsidRPr="009E527D" w:rsidRDefault="00A17E82" w:rsidP="00CC311C">
      <w:pPr>
        <w:pStyle w:val="3GPPAgreements"/>
        <w:numPr>
          <w:ilvl w:val="0"/>
          <w:numId w:val="0"/>
        </w:numPr>
        <w:rPr>
          <w:rFonts w:asciiTheme="minorHAnsi" w:hAnsiTheme="minorHAnsi" w:cstheme="minorHAnsi"/>
          <w:szCs w:val="22"/>
        </w:rPr>
      </w:pPr>
      <w:r w:rsidRPr="009E527D">
        <w:rPr>
          <w:rFonts w:asciiTheme="minorHAnsi" w:hAnsiTheme="minorHAnsi" w:cstheme="minorHAnsi"/>
          <w:szCs w:val="22"/>
        </w:rPr>
        <w:t xml:space="preserve">On the other hand, </w:t>
      </w:r>
      <w:r w:rsidR="00CC311C" w:rsidRPr="009E527D">
        <w:rPr>
          <w:rFonts w:asciiTheme="minorHAnsi" w:hAnsiTheme="minorHAnsi" w:cstheme="minorHAnsi"/>
          <w:szCs w:val="22"/>
        </w:rPr>
        <w:t>as we explained in [</w:t>
      </w:r>
      <w:r w:rsidR="00C30C96">
        <w:rPr>
          <w:rFonts w:asciiTheme="minorHAnsi" w:hAnsiTheme="minorHAnsi" w:cstheme="minorHAnsi"/>
          <w:szCs w:val="22"/>
        </w:rPr>
        <w:t>2</w:t>
      </w:r>
      <w:r w:rsidR="00CC311C" w:rsidRPr="009E527D">
        <w:rPr>
          <w:rFonts w:asciiTheme="minorHAnsi" w:hAnsiTheme="minorHAnsi" w:cstheme="minorHAnsi"/>
          <w:szCs w:val="22"/>
        </w:rPr>
        <w:t xml:space="preserve">], </w:t>
      </w:r>
      <w:r w:rsidR="001F4EBC" w:rsidRPr="009E527D">
        <w:rPr>
          <w:rFonts w:asciiTheme="minorHAnsi" w:hAnsiTheme="minorHAnsi" w:cstheme="minorHAnsi"/>
          <w:szCs w:val="22"/>
        </w:rPr>
        <w:t xml:space="preserve">in order to guarantee the required positioning accuracy requirements agreed in RAN1 </w:t>
      </w:r>
      <w:r w:rsidR="00CC311C" w:rsidRPr="009E527D">
        <w:rPr>
          <w:rFonts w:asciiTheme="minorHAnsi" w:hAnsiTheme="minorHAnsi" w:cstheme="minorHAnsi"/>
          <w:szCs w:val="22"/>
        </w:rPr>
        <w:t xml:space="preserve">for UL SRS </w:t>
      </w:r>
      <w:r w:rsidRPr="009E527D">
        <w:rPr>
          <w:rFonts w:asciiTheme="minorHAnsi" w:hAnsiTheme="minorHAnsi" w:cstheme="minorHAnsi"/>
          <w:szCs w:val="22"/>
        </w:rPr>
        <w:t>RT</w:t>
      </w:r>
      <w:r w:rsidR="00CC311C" w:rsidRPr="009E527D">
        <w:rPr>
          <w:rFonts w:asciiTheme="minorHAnsi" w:hAnsiTheme="minorHAnsi" w:cstheme="minorHAnsi"/>
          <w:szCs w:val="22"/>
        </w:rPr>
        <w:t xml:space="preserve">OA the same resolution can be reused that of UE </w:t>
      </w:r>
      <w:r w:rsidRPr="009E527D">
        <w:rPr>
          <w:rFonts w:asciiTheme="minorHAnsi" w:hAnsiTheme="minorHAnsi" w:cstheme="minorHAnsi"/>
          <w:szCs w:val="22"/>
        </w:rPr>
        <w:t xml:space="preserve">PRS </w:t>
      </w:r>
      <w:r w:rsidR="00CC311C" w:rsidRPr="009E527D">
        <w:rPr>
          <w:rFonts w:asciiTheme="minorHAnsi" w:hAnsiTheme="minorHAnsi" w:cstheme="minorHAnsi"/>
          <w:szCs w:val="22"/>
        </w:rPr>
        <w:t>RSTD.</w:t>
      </w:r>
    </w:p>
    <w:tbl>
      <w:tblPr>
        <w:tblStyle w:val="TableGrid"/>
        <w:tblW w:w="0" w:type="auto"/>
        <w:tblLook w:val="04A0" w:firstRow="1" w:lastRow="0" w:firstColumn="1" w:lastColumn="0" w:noHBand="0" w:noVBand="1"/>
      </w:tblPr>
      <w:tblGrid>
        <w:gridCol w:w="9629"/>
      </w:tblGrid>
      <w:tr w:rsidR="001F4EBC" w:rsidRPr="009E527D" w14:paraId="3FAAB43F" w14:textId="77777777" w:rsidTr="001F4EBC">
        <w:tc>
          <w:tcPr>
            <w:tcW w:w="9629" w:type="dxa"/>
          </w:tcPr>
          <w:p w14:paraId="136E0E72" w14:textId="7B6C1B57" w:rsidR="001F4EBC" w:rsidRPr="009E527D" w:rsidRDefault="001F4EBC" w:rsidP="001F4EBC">
            <w:pPr>
              <w:rPr>
                <w:rFonts w:asciiTheme="minorHAnsi" w:hAnsiTheme="minorHAnsi" w:cstheme="minorHAnsi"/>
                <w:sz w:val="22"/>
                <w:szCs w:val="22"/>
              </w:rPr>
            </w:pPr>
            <w:r w:rsidRPr="009E527D">
              <w:rPr>
                <w:rFonts w:asciiTheme="minorHAnsi" w:hAnsiTheme="minorHAnsi" w:cstheme="minorHAnsi"/>
                <w:sz w:val="22"/>
                <w:szCs w:val="22"/>
                <w:highlight w:val="green"/>
              </w:rPr>
              <w:t>RAN1 Agreement:</w:t>
            </w:r>
          </w:p>
          <w:p w14:paraId="44425459" w14:textId="002CEBA2" w:rsidR="001F4EBC" w:rsidRPr="009E527D" w:rsidRDefault="001F4EBC" w:rsidP="001F4EBC">
            <w:pPr>
              <w:pStyle w:val="3GPPAgreements"/>
              <w:numPr>
                <w:ilvl w:val="0"/>
                <w:numId w:val="0"/>
              </w:numPr>
              <w:rPr>
                <w:rFonts w:asciiTheme="minorHAnsi" w:hAnsiTheme="minorHAnsi" w:cstheme="minorHAnsi"/>
                <w:szCs w:val="22"/>
              </w:rPr>
            </w:pPr>
            <w:r w:rsidRPr="009E527D">
              <w:rPr>
                <w:rFonts w:asciiTheme="minorHAnsi" w:hAnsiTheme="minorHAnsi" w:cstheme="minorHAnsi"/>
                <w:szCs w:val="22"/>
              </w:rPr>
              <w:t>The quality metrics for both DL and UL timing based measurements have a resolution of {0.1m, 1m, 10m, 30m} and are reported with a 5-bit value field</w:t>
            </w:r>
          </w:p>
        </w:tc>
      </w:tr>
    </w:tbl>
    <w:p w14:paraId="3657B8E1" w14:textId="77777777" w:rsidR="001F4EBC" w:rsidRPr="009E527D" w:rsidRDefault="001F4EBC" w:rsidP="00CC311C">
      <w:pPr>
        <w:pStyle w:val="3GPPAgreements"/>
        <w:numPr>
          <w:ilvl w:val="0"/>
          <w:numId w:val="0"/>
        </w:numPr>
        <w:rPr>
          <w:rFonts w:asciiTheme="minorHAnsi" w:hAnsiTheme="minorHAnsi" w:cstheme="minorHAnsi"/>
          <w:szCs w:val="22"/>
        </w:rPr>
      </w:pPr>
    </w:p>
    <w:p w14:paraId="077AEC5E" w14:textId="08EB47F0" w:rsidR="00CC311C" w:rsidRPr="009E527D" w:rsidRDefault="00CC311C" w:rsidP="00CC311C">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Proposal 3:</w:t>
      </w:r>
      <w:r w:rsidRPr="009E527D">
        <w:rPr>
          <w:rFonts w:asciiTheme="minorHAnsi" w:hAnsiTheme="minorHAnsi" w:cstheme="minorHAnsi"/>
          <w:b/>
          <w:i/>
          <w:szCs w:val="22"/>
        </w:rPr>
        <w:t xml:space="preserve"> UL RTOA reporting granularity ca</w:t>
      </w:r>
      <w:r w:rsidR="00740F7F">
        <w:rPr>
          <w:rFonts w:asciiTheme="minorHAnsi" w:hAnsiTheme="minorHAnsi" w:cstheme="minorHAnsi"/>
          <w:b/>
          <w:i/>
          <w:szCs w:val="22"/>
        </w:rPr>
        <w:t>n</w:t>
      </w:r>
      <w:r w:rsidRPr="009E527D">
        <w:rPr>
          <w:rFonts w:asciiTheme="minorHAnsi" w:hAnsiTheme="minorHAnsi" w:cstheme="minorHAnsi"/>
          <w:b/>
          <w:i/>
          <w:szCs w:val="22"/>
        </w:rPr>
        <w:t xml:space="preserve"> be defined as:</w:t>
      </w:r>
      <m:oMath>
        <m:r>
          <w:rPr>
            <w:rFonts w:ascii="Cambria Math" w:hAnsi="Cambria Math" w:cstheme="minorHAnsi"/>
            <w:szCs w:val="22"/>
          </w:rPr>
          <m:t xml:space="preserve"> T=</m:t>
        </m:r>
        <m:sSub>
          <m:sSubPr>
            <m:ctrlPr>
              <w:rPr>
                <w:rFonts w:ascii="Cambria Math" w:hAnsi="Cambria Math" w:cstheme="minorHAnsi"/>
                <w:i/>
                <w:szCs w:val="22"/>
              </w:rPr>
            </m:ctrlPr>
          </m:sSubPr>
          <m:e>
            <m:r>
              <w:rPr>
                <w:rFonts w:ascii="Cambria Math" w:hAnsi="Cambria Math" w:cstheme="minorHAnsi"/>
                <w:szCs w:val="22"/>
              </w:rPr>
              <m:t>T</m:t>
            </m:r>
          </m:e>
          <m:sub>
            <m:r>
              <w:rPr>
                <w:rFonts w:ascii="Cambria Math" w:hAnsi="Cambria Math" w:cstheme="minorHAnsi"/>
                <w:szCs w:val="22"/>
              </w:rPr>
              <m:t>c</m:t>
            </m:r>
          </m:sub>
        </m:sSub>
        <m:sSup>
          <m:sSupPr>
            <m:ctrlPr>
              <w:rPr>
                <w:rFonts w:ascii="Cambria Math" w:hAnsi="Cambria Math" w:cstheme="minorHAnsi"/>
                <w:i/>
                <w:szCs w:val="22"/>
              </w:rPr>
            </m:ctrlPr>
          </m:sSupPr>
          <m:e>
            <m:r>
              <w:rPr>
                <w:rFonts w:ascii="Cambria Math" w:hAnsi="Cambria Math" w:cstheme="minorHAnsi"/>
                <w:szCs w:val="22"/>
              </w:rPr>
              <m:t>2</m:t>
            </m:r>
          </m:e>
          <m:sup>
            <m:r>
              <w:rPr>
                <w:rFonts w:ascii="Cambria Math" w:hAnsi="Cambria Math" w:cstheme="minorHAnsi"/>
                <w:szCs w:val="22"/>
              </w:rPr>
              <m:t>k</m:t>
            </m:r>
          </m:sup>
        </m:sSup>
      </m:oMath>
      <w:r w:rsidRPr="009E527D">
        <w:rPr>
          <w:rFonts w:asciiTheme="minorHAnsi" w:hAnsiTheme="minorHAnsi" w:cstheme="minorHAnsi"/>
          <w:szCs w:val="22"/>
        </w:rPr>
        <w:t xml:space="preserve">, </w:t>
      </w:r>
      <w:r w:rsidRPr="009E527D">
        <w:rPr>
          <w:rFonts w:asciiTheme="minorHAnsi" w:hAnsiTheme="minorHAnsi" w:cstheme="minorHAnsi"/>
          <w:b/>
          <w:i/>
          <w:szCs w:val="22"/>
        </w:rPr>
        <w:t>where k is a configuration parameter with a minimum value of “-1”.</w:t>
      </w:r>
    </w:p>
    <w:p w14:paraId="219D5AFD" w14:textId="6A27FA89" w:rsidR="00CC311C" w:rsidRPr="00740F7F" w:rsidRDefault="00740F7F" w:rsidP="00740F7F">
      <w:pPr>
        <w:pStyle w:val="3GPPAgreements"/>
        <w:numPr>
          <w:ilvl w:val="0"/>
          <w:numId w:val="0"/>
        </w:numPr>
        <w:rPr>
          <w:rFonts w:asciiTheme="minorHAnsi" w:hAnsiTheme="minorHAnsi" w:cstheme="minorHAnsi"/>
          <w:szCs w:val="22"/>
        </w:rPr>
      </w:pPr>
      <w:r w:rsidRPr="00740F7F">
        <w:rPr>
          <w:rFonts w:asciiTheme="minorHAnsi" w:hAnsiTheme="minorHAnsi" w:cstheme="minorHAnsi"/>
          <w:szCs w:val="22"/>
        </w:rPr>
        <w:t>Alternatively</w:t>
      </w:r>
      <w:r>
        <w:rPr>
          <w:rFonts w:asciiTheme="minorHAnsi" w:hAnsiTheme="minorHAnsi" w:cstheme="minorHAnsi"/>
          <w:szCs w:val="22"/>
        </w:rPr>
        <w:t>,</w:t>
      </w:r>
      <w:r w:rsidRPr="00740F7F">
        <w:rPr>
          <w:rFonts w:asciiTheme="minorHAnsi" w:hAnsiTheme="minorHAnsi" w:cstheme="minorHAnsi"/>
          <w:szCs w:val="22"/>
        </w:rPr>
        <w:t xml:space="preserve"> </w:t>
      </w:r>
      <w:r>
        <w:rPr>
          <w:rFonts w:asciiTheme="minorHAnsi" w:hAnsiTheme="minorHAnsi" w:cstheme="minorHAnsi"/>
          <w:szCs w:val="22"/>
        </w:rPr>
        <w:t xml:space="preserve">for gNB reporting it is better to use the granularity as small as possible because </w:t>
      </w:r>
      <w:r w:rsidR="006D2A7C">
        <w:rPr>
          <w:rFonts w:asciiTheme="minorHAnsi" w:hAnsiTheme="minorHAnsi" w:cstheme="minorHAnsi"/>
          <w:szCs w:val="22"/>
        </w:rPr>
        <w:t xml:space="preserve">the networks reporting is not sensitive to </w:t>
      </w:r>
      <w:r>
        <w:rPr>
          <w:rFonts w:asciiTheme="minorHAnsi" w:hAnsiTheme="minorHAnsi" w:cstheme="minorHAnsi"/>
          <w:szCs w:val="22"/>
        </w:rPr>
        <w:t xml:space="preserve">the </w:t>
      </w:r>
      <w:r w:rsidR="006D2A7C">
        <w:rPr>
          <w:rFonts w:asciiTheme="minorHAnsi" w:hAnsiTheme="minorHAnsi" w:cstheme="minorHAnsi"/>
          <w:szCs w:val="22"/>
        </w:rPr>
        <w:t xml:space="preserve">singling </w:t>
      </w:r>
      <w:r>
        <w:rPr>
          <w:rFonts w:asciiTheme="minorHAnsi" w:hAnsiTheme="minorHAnsi" w:cstheme="minorHAnsi"/>
          <w:szCs w:val="22"/>
        </w:rPr>
        <w:t>overhead as UE</w:t>
      </w:r>
      <w:r w:rsidR="006D2A7C">
        <w:rPr>
          <w:rFonts w:asciiTheme="minorHAnsi" w:hAnsiTheme="minorHAnsi" w:cstheme="minorHAnsi"/>
          <w:szCs w:val="22"/>
        </w:rPr>
        <w:t xml:space="preserve"> does</w:t>
      </w:r>
      <w:r>
        <w:rPr>
          <w:rFonts w:asciiTheme="minorHAnsi" w:hAnsiTheme="minorHAnsi" w:cstheme="minorHAnsi"/>
          <w:szCs w:val="22"/>
        </w:rPr>
        <w:t xml:space="preserve">. Therefore, we can propose   </w:t>
      </w:r>
    </w:p>
    <w:p w14:paraId="5BF1509A" w14:textId="677D314A" w:rsidR="00740F7F" w:rsidRPr="009E527D" w:rsidRDefault="00740F7F" w:rsidP="00740F7F">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Proposal 3</w:t>
      </w:r>
      <w:r>
        <w:rPr>
          <w:rFonts w:asciiTheme="minorHAnsi" w:hAnsiTheme="minorHAnsi" w:cstheme="minorHAnsi"/>
          <w:b/>
          <w:i/>
          <w:szCs w:val="22"/>
          <w:u w:val="single"/>
        </w:rPr>
        <w:t>a</w:t>
      </w:r>
      <w:r w:rsidRPr="009E527D">
        <w:rPr>
          <w:rFonts w:asciiTheme="minorHAnsi" w:hAnsiTheme="minorHAnsi" w:cstheme="minorHAnsi"/>
          <w:b/>
          <w:i/>
          <w:szCs w:val="22"/>
          <w:u w:val="single"/>
        </w:rPr>
        <w:t>:</w:t>
      </w:r>
      <w:r w:rsidRPr="009E527D">
        <w:rPr>
          <w:rFonts w:asciiTheme="minorHAnsi" w:hAnsiTheme="minorHAnsi" w:cstheme="minorHAnsi"/>
          <w:b/>
          <w:i/>
          <w:szCs w:val="22"/>
        </w:rPr>
        <w:t xml:space="preserve"> UL RTOA reporting granularity ca</w:t>
      </w:r>
      <w:r>
        <w:rPr>
          <w:rFonts w:asciiTheme="minorHAnsi" w:hAnsiTheme="minorHAnsi" w:cstheme="minorHAnsi"/>
          <w:b/>
          <w:i/>
          <w:szCs w:val="22"/>
        </w:rPr>
        <w:t>n</w:t>
      </w:r>
      <w:r w:rsidRPr="009E527D">
        <w:rPr>
          <w:rFonts w:asciiTheme="minorHAnsi" w:hAnsiTheme="minorHAnsi" w:cstheme="minorHAnsi"/>
          <w:b/>
          <w:i/>
          <w:szCs w:val="22"/>
        </w:rPr>
        <w:t xml:space="preserve"> be defined as:</w:t>
      </w:r>
      <m:oMath>
        <m:r>
          <w:rPr>
            <w:rFonts w:ascii="Cambria Math" w:hAnsi="Cambria Math" w:cstheme="minorHAnsi"/>
            <w:szCs w:val="22"/>
          </w:rPr>
          <m:t xml:space="preserve"> </m:t>
        </m:r>
        <m:sSub>
          <m:sSubPr>
            <m:ctrlPr>
              <w:rPr>
                <w:rFonts w:ascii="Cambria Math" w:hAnsi="Cambria Math" w:cstheme="minorHAnsi"/>
                <w:i/>
                <w:szCs w:val="22"/>
              </w:rPr>
            </m:ctrlPr>
          </m:sSubPr>
          <m:e>
            <m:r>
              <w:rPr>
                <w:rFonts w:ascii="Cambria Math" w:hAnsi="Cambria Math" w:cstheme="minorHAnsi"/>
                <w:szCs w:val="22"/>
              </w:rPr>
              <m:t>T</m:t>
            </m:r>
          </m:e>
          <m:sub>
            <m:r>
              <w:rPr>
                <w:rFonts w:ascii="Cambria Math" w:hAnsi="Cambria Math" w:cstheme="minorHAnsi"/>
                <w:szCs w:val="22"/>
              </w:rPr>
              <m:t>c</m:t>
            </m:r>
          </m:sub>
        </m:sSub>
        <m:r>
          <w:rPr>
            <w:rFonts w:ascii="Cambria Math" w:hAnsi="Cambria Math" w:cstheme="minorHAnsi"/>
            <w:szCs w:val="22"/>
          </w:rPr>
          <m:t>/</m:t>
        </m:r>
        <m:sSup>
          <m:sSupPr>
            <m:ctrlPr>
              <w:rPr>
                <w:rFonts w:ascii="Cambria Math" w:hAnsi="Cambria Math" w:cstheme="minorHAnsi"/>
                <w:i/>
                <w:szCs w:val="22"/>
              </w:rPr>
            </m:ctrlPr>
          </m:sSupPr>
          <m:e>
            <m:r>
              <w:rPr>
                <w:rFonts w:ascii="Cambria Math" w:hAnsi="Cambria Math" w:cstheme="minorHAnsi"/>
                <w:szCs w:val="22"/>
              </w:rPr>
              <m:t>2</m:t>
            </m:r>
          </m:e>
          <m:sup/>
        </m:sSup>
      </m:oMath>
      <w:r w:rsidRPr="009E527D">
        <w:rPr>
          <w:rFonts w:asciiTheme="minorHAnsi" w:hAnsiTheme="minorHAnsi" w:cstheme="minorHAnsi"/>
          <w:b/>
          <w:i/>
          <w:szCs w:val="22"/>
        </w:rPr>
        <w:t>.</w:t>
      </w:r>
    </w:p>
    <w:p w14:paraId="3B4EDFED" w14:textId="77777777" w:rsidR="00740F7F" w:rsidRPr="00537CB2" w:rsidRDefault="00740F7F" w:rsidP="00CC311C">
      <w:pPr>
        <w:rPr>
          <w:lang w:val="en-US" w:eastAsia="x-none"/>
        </w:rPr>
      </w:pPr>
    </w:p>
    <w:p w14:paraId="313BE806" w14:textId="32DD7D26" w:rsidR="0090154E" w:rsidRPr="006953ED" w:rsidRDefault="00B7782B" w:rsidP="0090154E">
      <w:pPr>
        <w:pStyle w:val="Heading2"/>
        <w:rPr>
          <w:rFonts w:asciiTheme="minorHAnsi" w:hAnsiTheme="minorHAnsi" w:cstheme="minorHAnsi"/>
        </w:rPr>
      </w:pPr>
      <w:r w:rsidRPr="00B7782B">
        <w:rPr>
          <w:rFonts w:asciiTheme="minorHAnsi" w:hAnsiTheme="minorHAnsi" w:cstheme="minorHAnsi"/>
        </w:rPr>
        <w:t xml:space="preserve">gNB Rx-Tx time difference </w:t>
      </w:r>
      <w:r w:rsidR="00537CB2">
        <w:rPr>
          <w:rFonts w:asciiTheme="minorHAnsi" w:hAnsiTheme="minorHAnsi" w:cstheme="minorHAnsi"/>
        </w:rPr>
        <w:t>report mapping</w:t>
      </w:r>
      <w:r w:rsidR="0090154E" w:rsidRPr="006953ED">
        <w:rPr>
          <w:rFonts w:asciiTheme="minorHAnsi" w:hAnsiTheme="minorHAnsi" w:cstheme="minorHAnsi"/>
        </w:rPr>
        <w:t xml:space="preserve"> </w:t>
      </w:r>
    </w:p>
    <w:p w14:paraId="69F2E85A" w14:textId="61EF97A4" w:rsidR="001F4EBC" w:rsidRPr="009E527D" w:rsidRDefault="00537CB2" w:rsidP="00537CB2">
      <w:pPr>
        <w:pStyle w:val="3GPPAgreements"/>
        <w:numPr>
          <w:ilvl w:val="0"/>
          <w:numId w:val="0"/>
        </w:numPr>
        <w:rPr>
          <w:rFonts w:asciiTheme="minorHAnsi" w:hAnsiTheme="minorHAnsi" w:cstheme="minorHAnsi"/>
          <w:szCs w:val="22"/>
        </w:rPr>
      </w:pPr>
      <w:r w:rsidRPr="009E527D">
        <w:rPr>
          <w:rFonts w:asciiTheme="minorHAnsi" w:hAnsiTheme="minorHAnsi" w:cstheme="minorHAnsi"/>
          <w:szCs w:val="22"/>
        </w:rPr>
        <w:t xml:space="preserve">The gNB Rx-Tx time difference reporting granularity and range can be derived from the same considerations as for </w:t>
      </w:r>
      <w:r w:rsidR="00832BD4">
        <w:rPr>
          <w:rFonts w:asciiTheme="minorHAnsi" w:hAnsiTheme="minorHAnsi" w:cstheme="minorHAnsi"/>
          <w:szCs w:val="22"/>
        </w:rPr>
        <w:t xml:space="preserve">UL </w:t>
      </w:r>
      <w:r w:rsidRPr="009E527D">
        <w:rPr>
          <w:rFonts w:asciiTheme="minorHAnsi" w:hAnsiTheme="minorHAnsi" w:cstheme="minorHAnsi"/>
          <w:szCs w:val="22"/>
        </w:rPr>
        <w:t>RTOA.</w:t>
      </w:r>
    </w:p>
    <w:p w14:paraId="1CF16AB3" w14:textId="2BD7FEFF" w:rsidR="001F4EBC" w:rsidRPr="009E527D" w:rsidRDefault="001F4EBC" w:rsidP="001F4EBC">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 xml:space="preserve">Proposal </w:t>
      </w:r>
      <w:r w:rsidR="00832BD4">
        <w:rPr>
          <w:rFonts w:asciiTheme="minorHAnsi" w:hAnsiTheme="minorHAnsi" w:cstheme="minorHAnsi"/>
          <w:b/>
          <w:i/>
          <w:szCs w:val="22"/>
          <w:u w:val="single"/>
        </w:rPr>
        <w:t>4</w:t>
      </w:r>
      <w:r w:rsidRPr="009E527D">
        <w:rPr>
          <w:rFonts w:asciiTheme="minorHAnsi" w:hAnsiTheme="minorHAnsi" w:cstheme="minorHAnsi"/>
          <w:b/>
          <w:i/>
          <w:szCs w:val="22"/>
          <w:u w:val="single"/>
        </w:rPr>
        <w:t>:</w:t>
      </w:r>
      <w:r w:rsidRPr="009E527D">
        <w:rPr>
          <w:rFonts w:asciiTheme="minorHAnsi" w:hAnsiTheme="minorHAnsi" w:cstheme="minorHAnsi"/>
          <w:b/>
          <w:i/>
          <w:szCs w:val="22"/>
        </w:rPr>
        <w:t xml:space="preserve"> gNB Rx-Tx time difference report range can be:</w:t>
      </w:r>
    </w:p>
    <w:p w14:paraId="74971949" w14:textId="52CFC90F" w:rsidR="001F4EBC" w:rsidRPr="009E527D" w:rsidRDefault="001F4EBC" w:rsidP="001E5A84">
      <w:pPr>
        <w:pStyle w:val="3GPPAgreements"/>
        <w:numPr>
          <w:ilvl w:val="0"/>
          <w:numId w:val="34"/>
        </w:numPr>
        <w:rPr>
          <w:rFonts w:asciiTheme="minorHAnsi" w:hAnsiTheme="minorHAnsi" w:cstheme="minorHAnsi"/>
          <w:b/>
          <w:i/>
          <w:szCs w:val="22"/>
        </w:rPr>
      </w:pPr>
      <w:r w:rsidRPr="009E527D">
        <w:rPr>
          <w:rFonts w:asciiTheme="minorHAnsi" w:hAnsiTheme="minorHAnsi" w:cstheme="minorHAnsi"/>
          <w:b/>
          <w:i/>
          <w:szCs w:val="22"/>
        </w:rPr>
        <w:t>(</w:t>
      </w:r>
      <w:r w:rsidR="006D2A7C">
        <w:rPr>
          <w:rFonts w:cstheme="minorHAnsi"/>
          <w:b/>
          <w:bCs/>
          <w:i/>
          <w:iCs/>
        </w:rPr>
        <w:t>±</w:t>
      </w:r>
      <w:r w:rsidRPr="009E527D">
        <w:rPr>
          <w:rFonts w:asciiTheme="minorHAnsi" w:hAnsiTheme="minorHAnsi" w:cstheme="minorHAnsi"/>
          <w:b/>
          <w:i/>
          <w:szCs w:val="22"/>
        </w:rPr>
        <w:t xml:space="preserve"> 500 us)</w:t>
      </w:r>
      <w:r w:rsidR="001E5A84" w:rsidRPr="009E527D">
        <w:rPr>
          <w:rFonts w:asciiTheme="minorHAnsi" w:hAnsiTheme="minorHAnsi" w:cstheme="minorHAnsi"/>
          <w:b/>
          <w:i/>
          <w:szCs w:val="22"/>
        </w:rPr>
        <w:t xml:space="preserve"> for FR1: </w:t>
      </w:r>
      <w:r w:rsidR="001E5A84" w:rsidRPr="009E527D">
        <w:rPr>
          <w:iCs/>
          <w:szCs w:val="22"/>
        </w:rPr>
        <w:t xml:space="preserve"> </w:t>
      </w:r>
    </w:p>
    <w:p w14:paraId="63B1F190" w14:textId="4CAEC2A8" w:rsidR="001F4EBC" w:rsidRPr="009E527D" w:rsidRDefault="001F4EBC" w:rsidP="001E5A84">
      <w:pPr>
        <w:pStyle w:val="3GPPAgreements"/>
        <w:numPr>
          <w:ilvl w:val="0"/>
          <w:numId w:val="34"/>
        </w:numPr>
        <w:rPr>
          <w:rFonts w:asciiTheme="minorHAnsi" w:hAnsiTheme="minorHAnsi" w:cstheme="minorHAnsi"/>
          <w:b/>
          <w:i/>
          <w:szCs w:val="22"/>
        </w:rPr>
      </w:pPr>
      <w:r w:rsidRPr="009E527D">
        <w:rPr>
          <w:rFonts w:asciiTheme="minorHAnsi" w:hAnsiTheme="minorHAnsi" w:cstheme="minorHAnsi"/>
          <w:b/>
          <w:i/>
          <w:szCs w:val="22"/>
        </w:rPr>
        <w:t>(</w:t>
      </w:r>
      <w:r w:rsidR="006D2A7C">
        <w:rPr>
          <w:rFonts w:cstheme="minorHAnsi"/>
          <w:b/>
          <w:bCs/>
          <w:i/>
          <w:iCs/>
        </w:rPr>
        <w:t>±</w:t>
      </w:r>
      <w:r w:rsidRPr="009E527D">
        <w:rPr>
          <w:rFonts w:asciiTheme="minorHAnsi" w:hAnsiTheme="minorHAnsi" w:cstheme="minorHAnsi"/>
          <w:b/>
          <w:i/>
          <w:szCs w:val="22"/>
        </w:rPr>
        <w:t xml:space="preserve"> 125 us)</w:t>
      </w:r>
      <w:r w:rsidR="001E5A84" w:rsidRPr="009E527D">
        <w:rPr>
          <w:rFonts w:asciiTheme="minorHAnsi" w:hAnsiTheme="minorHAnsi" w:cstheme="minorHAnsi"/>
          <w:b/>
          <w:i/>
          <w:szCs w:val="22"/>
        </w:rPr>
        <w:t xml:space="preserve"> for FR2</w:t>
      </w:r>
    </w:p>
    <w:p w14:paraId="383F1C18" w14:textId="419C49B8" w:rsidR="001F4EBC" w:rsidRDefault="001F4EBC" w:rsidP="001F4EBC">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 xml:space="preserve">Proposal </w:t>
      </w:r>
      <w:r w:rsidR="00832BD4">
        <w:rPr>
          <w:rFonts w:asciiTheme="minorHAnsi" w:hAnsiTheme="minorHAnsi" w:cstheme="minorHAnsi"/>
          <w:b/>
          <w:i/>
          <w:szCs w:val="22"/>
          <w:u w:val="single"/>
        </w:rPr>
        <w:t>5</w:t>
      </w:r>
      <w:r w:rsidRPr="009E527D">
        <w:rPr>
          <w:rFonts w:asciiTheme="minorHAnsi" w:hAnsiTheme="minorHAnsi" w:cstheme="minorHAnsi"/>
          <w:b/>
          <w:i/>
          <w:szCs w:val="22"/>
          <w:u w:val="single"/>
        </w:rPr>
        <w:t>:</w:t>
      </w:r>
      <w:r w:rsidRPr="009E527D">
        <w:rPr>
          <w:rFonts w:asciiTheme="minorHAnsi" w:hAnsiTheme="minorHAnsi" w:cstheme="minorHAnsi"/>
          <w:b/>
          <w:i/>
          <w:szCs w:val="22"/>
        </w:rPr>
        <w:t xml:space="preserve"> gNB Rx-Tx time difference reporting granularity ca be defined as:</w:t>
      </w:r>
      <m:oMath>
        <m:r>
          <w:rPr>
            <w:rFonts w:ascii="Cambria Math" w:hAnsi="Cambria Math" w:cstheme="minorHAnsi"/>
            <w:szCs w:val="22"/>
          </w:rPr>
          <m:t xml:space="preserve"> T=</m:t>
        </m:r>
        <m:sSub>
          <m:sSubPr>
            <m:ctrlPr>
              <w:rPr>
                <w:rFonts w:ascii="Cambria Math" w:hAnsi="Cambria Math" w:cstheme="minorHAnsi"/>
                <w:i/>
                <w:szCs w:val="22"/>
              </w:rPr>
            </m:ctrlPr>
          </m:sSubPr>
          <m:e>
            <m:r>
              <w:rPr>
                <w:rFonts w:ascii="Cambria Math" w:hAnsi="Cambria Math" w:cstheme="minorHAnsi"/>
                <w:szCs w:val="22"/>
              </w:rPr>
              <m:t>T</m:t>
            </m:r>
          </m:e>
          <m:sub>
            <m:r>
              <w:rPr>
                <w:rFonts w:ascii="Cambria Math" w:hAnsi="Cambria Math" w:cstheme="minorHAnsi"/>
                <w:szCs w:val="22"/>
              </w:rPr>
              <m:t>c</m:t>
            </m:r>
          </m:sub>
        </m:sSub>
        <m:sSup>
          <m:sSupPr>
            <m:ctrlPr>
              <w:rPr>
                <w:rFonts w:ascii="Cambria Math" w:hAnsi="Cambria Math" w:cstheme="minorHAnsi"/>
                <w:i/>
                <w:szCs w:val="22"/>
              </w:rPr>
            </m:ctrlPr>
          </m:sSupPr>
          <m:e>
            <m:r>
              <w:rPr>
                <w:rFonts w:ascii="Cambria Math" w:hAnsi="Cambria Math" w:cstheme="minorHAnsi"/>
                <w:szCs w:val="22"/>
              </w:rPr>
              <m:t>2</m:t>
            </m:r>
          </m:e>
          <m:sup>
            <m:r>
              <w:rPr>
                <w:rFonts w:ascii="Cambria Math" w:hAnsi="Cambria Math" w:cstheme="minorHAnsi"/>
                <w:szCs w:val="22"/>
              </w:rPr>
              <m:t>k</m:t>
            </m:r>
          </m:sup>
        </m:sSup>
      </m:oMath>
      <w:r w:rsidRPr="009E527D">
        <w:rPr>
          <w:rFonts w:asciiTheme="minorHAnsi" w:hAnsiTheme="minorHAnsi" w:cstheme="minorHAnsi"/>
          <w:szCs w:val="22"/>
        </w:rPr>
        <w:t xml:space="preserve">, </w:t>
      </w:r>
      <w:r w:rsidRPr="009E527D">
        <w:rPr>
          <w:rFonts w:asciiTheme="minorHAnsi" w:hAnsiTheme="minorHAnsi" w:cstheme="minorHAnsi"/>
          <w:b/>
          <w:i/>
          <w:szCs w:val="22"/>
        </w:rPr>
        <w:t>where k is a configuration parameter with a minimum value of “-1”.</w:t>
      </w:r>
    </w:p>
    <w:p w14:paraId="554A9A50" w14:textId="010BCFDE" w:rsidR="00740F7F" w:rsidRPr="009E527D" w:rsidRDefault="00740F7F" w:rsidP="00740F7F">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 xml:space="preserve">Proposal </w:t>
      </w:r>
      <w:r>
        <w:rPr>
          <w:rFonts w:asciiTheme="minorHAnsi" w:hAnsiTheme="minorHAnsi" w:cstheme="minorHAnsi"/>
          <w:b/>
          <w:i/>
          <w:szCs w:val="22"/>
          <w:u w:val="single"/>
        </w:rPr>
        <w:t>5a</w:t>
      </w:r>
      <w:r w:rsidRPr="009E527D">
        <w:rPr>
          <w:rFonts w:asciiTheme="minorHAnsi" w:hAnsiTheme="minorHAnsi" w:cstheme="minorHAnsi"/>
          <w:b/>
          <w:i/>
          <w:szCs w:val="22"/>
          <w:u w:val="single"/>
        </w:rPr>
        <w:t>:</w:t>
      </w:r>
      <w:r w:rsidRPr="009E527D">
        <w:rPr>
          <w:rFonts w:asciiTheme="minorHAnsi" w:hAnsiTheme="minorHAnsi" w:cstheme="minorHAnsi"/>
          <w:b/>
          <w:i/>
          <w:szCs w:val="22"/>
        </w:rPr>
        <w:t xml:space="preserve"> gNB Rx-Tx reporting granularity ca</w:t>
      </w:r>
      <w:r>
        <w:rPr>
          <w:rFonts w:asciiTheme="minorHAnsi" w:hAnsiTheme="minorHAnsi" w:cstheme="minorHAnsi"/>
          <w:b/>
          <w:i/>
          <w:szCs w:val="22"/>
        </w:rPr>
        <w:t>n</w:t>
      </w:r>
      <w:r w:rsidRPr="009E527D">
        <w:rPr>
          <w:rFonts w:asciiTheme="minorHAnsi" w:hAnsiTheme="minorHAnsi" w:cstheme="minorHAnsi"/>
          <w:b/>
          <w:i/>
          <w:szCs w:val="22"/>
        </w:rPr>
        <w:t xml:space="preserve"> be defined as:</w:t>
      </w:r>
      <m:oMath>
        <m:r>
          <w:rPr>
            <w:rFonts w:ascii="Cambria Math" w:hAnsi="Cambria Math" w:cstheme="minorHAnsi"/>
            <w:szCs w:val="22"/>
          </w:rPr>
          <m:t xml:space="preserve"> </m:t>
        </m:r>
        <m:sSub>
          <m:sSubPr>
            <m:ctrlPr>
              <w:rPr>
                <w:rFonts w:ascii="Cambria Math" w:hAnsi="Cambria Math" w:cstheme="minorHAnsi"/>
                <w:i/>
                <w:szCs w:val="22"/>
              </w:rPr>
            </m:ctrlPr>
          </m:sSubPr>
          <m:e>
            <m:r>
              <w:rPr>
                <w:rFonts w:ascii="Cambria Math" w:hAnsi="Cambria Math" w:cstheme="minorHAnsi"/>
                <w:szCs w:val="22"/>
              </w:rPr>
              <m:t>T</m:t>
            </m:r>
          </m:e>
          <m:sub>
            <m:r>
              <w:rPr>
                <w:rFonts w:ascii="Cambria Math" w:hAnsi="Cambria Math" w:cstheme="minorHAnsi"/>
                <w:szCs w:val="22"/>
              </w:rPr>
              <m:t>c</m:t>
            </m:r>
          </m:sub>
        </m:sSub>
        <m:r>
          <w:rPr>
            <w:rFonts w:ascii="Cambria Math" w:hAnsi="Cambria Math" w:cstheme="minorHAnsi"/>
            <w:szCs w:val="22"/>
          </w:rPr>
          <m:t>/</m:t>
        </m:r>
        <m:sSup>
          <m:sSupPr>
            <m:ctrlPr>
              <w:rPr>
                <w:rFonts w:ascii="Cambria Math" w:hAnsi="Cambria Math" w:cstheme="minorHAnsi"/>
                <w:i/>
                <w:szCs w:val="22"/>
              </w:rPr>
            </m:ctrlPr>
          </m:sSupPr>
          <m:e>
            <m:r>
              <w:rPr>
                <w:rFonts w:ascii="Cambria Math" w:hAnsi="Cambria Math" w:cstheme="minorHAnsi"/>
                <w:szCs w:val="22"/>
              </w:rPr>
              <m:t>2</m:t>
            </m:r>
          </m:e>
          <m:sup/>
        </m:sSup>
      </m:oMath>
      <w:r w:rsidRPr="009E527D">
        <w:rPr>
          <w:rFonts w:asciiTheme="minorHAnsi" w:hAnsiTheme="minorHAnsi" w:cstheme="minorHAnsi"/>
          <w:b/>
          <w:i/>
          <w:szCs w:val="22"/>
        </w:rPr>
        <w:t>.</w:t>
      </w:r>
    </w:p>
    <w:p w14:paraId="23C4F07C" w14:textId="77777777" w:rsidR="00740F7F" w:rsidRPr="009E527D" w:rsidRDefault="00740F7F" w:rsidP="001F4EBC">
      <w:pPr>
        <w:pStyle w:val="3GPPAgreements"/>
        <w:numPr>
          <w:ilvl w:val="0"/>
          <w:numId w:val="0"/>
        </w:numPr>
        <w:rPr>
          <w:rFonts w:asciiTheme="minorHAnsi" w:hAnsiTheme="minorHAnsi" w:cstheme="minorHAnsi"/>
          <w:b/>
          <w:i/>
          <w:szCs w:val="22"/>
        </w:rPr>
      </w:pPr>
    </w:p>
    <w:p w14:paraId="2DD01924" w14:textId="77777777" w:rsidR="00FB5884" w:rsidRPr="006953ED" w:rsidRDefault="00FB5884" w:rsidP="002550A5">
      <w:pPr>
        <w:pStyle w:val="Heading1"/>
        <w:rPr>
          <w:rFonts w:asciiTheme="minorHAnsi" w:hAnsiTheme="minorHAnsi" w:cstheme="minorHAnsi"/>
        </w:rPr>
      </w:pPr>
      <w:r w:rsidRPr="006953ED">
        <w:rPr>
          <w:rFonts w:asciiTheme="minorHAnsi" w:hAnsiTheme="minorHAnsi" w:cstheme="minorHAnsi"/>
        </w:rPr>
        <w:t>Conclusion</w:t>
      </w:r>
    </w:p>
    <w:p w14:paraId="23614994" w14:textId="1F0AED9C" w:rsidR="00801BDC" w:rsidRPr="009E527D" w:rsidRDefault="00753493" w:rsidP="00801BDC">
      <w:pPr>
        <w:jc w:val="both"/>
        <w:rPr>
          <w:rFonts w:asciiTheme="minorHAnsi" w:hAnsiTheme="minorHAnsi" w:cstheme="minorHAnsi"/>
          <w:sz w:val="22"/>
          <w:szCs w:val="22"/>
          <w:lang w:val="en-US" w:eastAsia="zh-CN"/>
        </w:rPr>
      </w:pPr>
      <w:r w:rsidRPr="009E527D">
        <w:rPr>
          <w:rFonts w:asciiTheme="minorHAnsi" w:hAnsiTheme="minorHAnsi" w:cstheme="minorHAnsi"/>
          <w:sz w:val="22"/>
          <w:szCs w:val="22"/>
          <w:lang w:val="en-US" w:eastAsia="zh-CN"/>
        </w:rPr>
        <w:t>I</w:t>
      </w:r>
      <w:r w:rsidR="006E5053" w:rsidRPr="009E527D">
        <w:rPr>
          <w:rFonts w:asciiTheme="minorHAnsi" w:hAnsiTheme="minorHAnsi" w:cstheme="minorHAnsi"/>
          <w:sz w:val="22"/>
          <w:szCs w:val="22"/>
          <w:lang w:val="en-US" w:eastAsia="zh-CN"/>
        </w:rPr>
        <w:t xml:space="preserve">n this contribution, we have </w:t>
      </w:r>
      <w:r w:rsidRPr="009E527D">
        <w:rPr>
          <w:rFonts w:asciiTheme="minorHAnsi" w:hAnsiTheme="minorHAnsi" w:cstheme="minorHAnsi"/>
          <w:sz w:val="22"/>
          <w:szCs w:val="22"/>
          <w:lang w:val="en-US" w:eastAsia="zh-CN"/>
        </w:rPr>
        <w:t xml:space="preserve">provided a </w:t>
      </w:r>
      <w:r w:rsidR="005C4F5B" w:rsidRPr="009E527D">
        <w:rPr>
          <w:rFonts w:asciiTheme="minorHAnsi" w:hAnsiTheme="minorHAnsi" w:cstheme="minorHAnsi"/>
          <w:sz w:val="22"/>
          <w:szCs w:val="22"/>
          <w:lang w:val="en-US" w:eastAsia="zh-CN"/>
        </w:rPr>
        <w:t>further</w:t>
      </w:r>
      <w:r w:rsidR="00EB5EC0" w:rsidRPr="009E527D">
        <w:rPr>
          <w:rFonts w:asciiTheme="minorHAnsi" w:hAnsiTheme="minorHAnsi" w:cstheme="minorHAnsi"/>
          <w:sz w:val="22"/>
          <w:szCs w:val="22"/>
          <w:lang w:val="en-US" w:eastAsia="zh-CN"/>
        </w:rPr>
        <w:t xml:space="preserve"> discussion on gNB requirements</w:t>
      </w:r>
      <w:r w:rsidR="006E5053" w:rsidRPr="009E527D">
        <w:rPr>
          <w:rFonts w:asciiTheme="minorHAnsi" w:hAnsiTheme="minorHAnsi" w:cstheme="minorHAnsi"/>
          <w:sz w:val="22"/>
          <w:szCs w:val="22"/>
          <w:lang w:val="en-US" w:eastAsia="zh-CN"/>
        </w:rPr>
        <w:t xml:space="preserve"> for NR positioning based on up-to-date RAN</w:t>
      </w:r>
      <w:r w:rsidR="005C4F5B" w:rsidRPr="009E527D">
        <w:rPr>
          <w:rFonts w:asciiTheme="minorHAnsi" w:hAnsiTheme="minorHAnsi" w:cstheme="minorHAnsi"/>
          <w:sz w:val="22"/>
          <w:szCs w:val="22"/>
          <w:lang w:val="en-US" w:eastAsia="zh-CN"/>
        </w:rPr>
        <w:t>4 and RAN1</w:t>
      </w:r>
      <w:r w:rsidR="006E5053" w:rsidRPr="009E527D">
        <w:rPr>
          <w:rFonts w:asciiTheme="minorHAnsi" w:hAnsiTheme="minorHAnsi" w:cstheme="minorHAnsi"/>
          <w:sz w:val="22"/>
          <w:szCs w:val="22"/>
          <w:lang w:val="en-US" w:eastAsia="zh-CN"/>
        </w:rPr>
        <w:t xml:space="preserve"> conclusions.</w:t>
      </w:r>
      <w:r w:rsidRPr="009E527D">
        <w:rPr>
          <w:rFonts w:asciiTheme="minorHAnsi" w:hAnsiTheme="minorHAnsi" w:cstheme="minorHAnsi"/>
          <w:sz w:val="22"/>
          <w:szCs w:val="22"/>
          <w:lang w:val="en-US" w:eastAsia="zh-CN"/>
        </w:rPr>
        <w:t xml:space="preserve"> In summary, we</w:t>
      </w:r>
      <w:r w:rsidR="005C4F5B" w:rsidRPr="009E527D">
        <w:rPr>
          <w:rFonts w:asciiTheme="minorHAnsi" w:hAnsiTheme="minorHAnsi" w:cstheme="minorHAnsi"/>
          <w:sz w:val="22"/>
          <w:szCs w:val="22"/>
          <w:lang w:val="en-US" w:eastAsia="zh-CN"/>
        </w:rPr>
        <w:t xml:space="preserve"> proposed</w:t>
      </w:r>
      <w:r w:rsidRPr="009E527D">
        <w:rPr>
          <w:rFonts w:asciiTheme="minorHAnsi" w:hAnsiTheme="minorHAnsi" w:cstheme="minorHAnsi"/>
          <w:sz w:val="22"/>
          <w:szCs w:val="22"/>
          <w:lang w:val="en-US" w:eastAsia="zh-CN"/>
        </w:rPr>
        <w:t xml:space="preserve"> that requirement for gNB measurements are desirable and simplified procedures can be considered.</w:t>
      </w:r>
    </w:p>
    <w:p w14:paraId="6B3A19FF" w14:textId="43C9A6B1" w:rsidR="0071083B" w:rsidRPr="00C30C96" w:rsidRDefault="00C30C96" w:rsidP="00C30C96">
      <w:pPr>
        <w:rPr>
          <w:sz w:val="22"/>
          <w:szCs w:val="22"/>
          <w:lang w:eastAsia="x-none"/>
        </w:rPr>
      </w:pPr>
      <w:r w:rsidRPr="00362961">
        <w:rPr>
          <w:rFonts w:asciiTheme="minorHAnsi" w:hAnsiTheme="minorHAnsi" w:cstheme="minorHAnsi"/>
          <w:b/>
          <w:i/>
          <w:sz w:val="22"/>
          <w:szCs w:val="22"/>
          <w:u w:val="single"/>
        </w:rPr>
        <w:t xml:space="preserve">Proposal </w:t>
      </w:r>
      <w:r>
        <w:rPr>
          <w:rFonts w:asciiTheme="minorHAnsi" w:hAnsiTheme="minorHAnsi" w:cstheme="minorHAnsi"/>
          <w:b/>
          <w:i/>
          <w:sz w:val="22"/>
          <w:szCs w:val="22"/>
          <w:u w:val="single"/>
        </w:rPr>
        <w:t>1</w:t>
      </w:r>
      <w:r w:rsidRPr="00362961">
        <w:rPr>
          <w:rFonts w:asciiTheme="minorHAnsi" w:hAnsiTheme="minorHAnsi" w:cstheme="minorHAnsi"/>
          <w:b/>
          <w:i/>
          <w:sz w:val="22"/>
          <w:szCs w:val="22"/>
          <w:u w:val="single"/>
        </w:rPr>
        <w:t>:</w:t>
      </w:r>
      <w:r w:rsidRPr="00362961">
        <w:rPr>
          <w:rFonts w:asciiTheme="minorHAnsi" w:hAnsiTheme="minorHAnsi" w:cstheme="minorHAnsi"/>
          <w:b/>
          <w:i/>
          <w:sz w:val="22"/>
          <w:szCs w:val="22"/>
        </w:rPr>
        <w:t xml:space="preserve"> UL SRS RSRP reporting range can be same as PRS RSRP (e.g. min = -156dBm, max= -44dBm).</w:t>
      </w:r>
    </w:p>
    <w:p w14:paraId="139F98A8" w14:textId="77777777" w:rsidR="00C30C96" w:rsidRPr="009E527D" w:rsidRDefault="00C30C96" w:rsidP="00C30C96">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 xml:space="preserve">Proposal </w:t>
      </w:r>
      <w:r>
        <w:rPr>
          <w:rFonts w:asciiTheme="minorHAnsi" w:hAnsiTheme="minorHAnsi" w:cstheme="minorHAnsi"/>
          <w:b/>
          <w:i/>
          <w:szCs w:val="22"/>
          <w:u w:val="single"/>
        </w:rPr>
        <w:t>2</w:t>
      </w:r>
      <w:r w:rsidRPr="009E527D">
        <w:rPr>
          <w:rFonts w:asciiTheme="minorHAnsi" w:hAnsiTheme="minorHAnsi" w:cstheme="minorHAnsi"/>
          <w:b/>
          <w:i/>
          <w:szCs w:val="22"/>
          <w:u w:val="single"/>
        </w:rPr>
        <w:t>:</w:t>
      </w:r>
      <w:r w:rsidRPr="009E527D">
        <w:rPr>
          <w:rFonts w:asciiTheme="minorHAnsi" w:hAnsiTheme="minorHAnsi" w:cstheme="minorHAnsi"/>
          <w:b/>
          <w:i/>
          <w:szCs w:val="22"/>
        </w:rPr>
        <w:t xml:space="preserve"> UL RTOA report range can be:</w:t>
      </w:r>
    </w:p>
    <w:p w14:paraId="6BA46DFF" w14:textId="14F7828F" w:rsidR="00C30C96" w:rsidRPr="00C30C96" w:rsidRDefault="00C30C96" w:rsidP="00D14426">
      <w:pPr>
        <w:pStyle w:val="3GPPAgreements"/>
        <w:numPr>
          <w:ilvl w:val="0"/>
          <w:numId w:val="34"/>
        </w:numPr>
        <w:rPr>
          <w:rFonts w:asciiTheme="minorHAnsi" w:hAnsiTheme="minorHAnsi" w:cstheme="minorHAnsi"/>
        </w:rPr>
      </w:pPr>
      <w:r w:rsidRPr="00C30C96">
        <w:rPr>
          <w:rFonts w:asciiTheme="minorHAnsi" w:hAnsiTheme="minorHAnsi" w:cstheme="minorHAnsi"/>
          <w:b/>
          <w:i/>
          <w:szCs w:val="22"/>
        </w:rPr>
        <w:lastRenderedPageBreak/>
        <w:t>(</w:t>
      </w:r>
      <w:r w:rsidR="006D2A7C">
        <w:rPr>
          <w:rFonts w:cstheme="minorHAnsi"/>
          <w:b/>
          <w:bCs/>
          <w:i/>
          <w:iCs/>
        </w:rPr>
        <w:t>±</w:t>
      </w:r>
      <w:r w:rsidRPr="00C30C96">
        <w:rPr>
          <w:rFonts w:asciiTheme="minorHAnsi" w:hAnsiTheme="minorHAnsi" w:cstheme="minorHAnsi"/>
          <w:b/>
          <w:i/>
          <w:szCs w:val="22"/>
        </w:rPr>
        <w:t xml:space="preserve"> 500 us) for FR1</w:t>
      </w:r>
    </w:p>
    <w:p w14:paraId="3993DA7A" w14:textId="52FAA758" w:rsidR="006E5053" w:rsidRPr="00C30C96" w:rsidRDefault="00C30C96" w:rsidP="00D14426">
      <w:pPr>
        <w:pStyle w:val="3GPPAgreements"/>
        <w:numPr>
          <w:ilvl w:val="0"/>
          <w:numId w:val="34"/>
        </w:numPr>
        <w:rPr>
          <w:rFonts w:asciiTheme="minorHAnsi" w:hAnsiTheme="minorHAnsi" w:cstheme="minorHAnsi"/>
        </w:rPr>
      </w:pPr>
      <w:r w:rsidRPr="00C30C96">
        <w:rPr>
          <w:rFonts w:asciiTheme="minorHAnsi" w:hAnsiTheme="minorHAnsi" w:cstheme="minorHAnsi"/>
          <w:b/>
          <w:i/>
          <w:szCs w:val="22"/>
        </w:rPr>
        <w:t>(</w:t>
      </w:r>
      <w:r w:rsidR="006D2A7C">
        <w:rPr>
          <w:rFonts w:cstheme="minorHAnsi"/>
          <w:b/>
          <w:bCs/>
          <w:i/>
          <w:iCs/>
        </w:rPr>
        <w:t>±</w:t>
      </w:r>
      <w:r w:rsidRPr="00C30C96">
        <w:rPr>
          <w:rFonts w:asciiTheme="minorHAnsi" w:hAnsiTheme="minorHAnsi" w:cstheme="minorHAnsi"/>
          <w:b/>
          <w:i/>
          <w:szCs w:val="22"/>
        </w:rPr>
        <w:t xml:space="preserve"> 125 us) for FR2</w:t>
      </w:r>
    </w:p>
    <w:p w14:paraId="0B0AE2A0" w14:textId="3D3232FE" w:rsidR="00C30C96" w:rsidRDefault="00C30C96" w:rsidP="00C30C96">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Proposal 3:</w:t>
      </w:r>
      <w:r w:rsidRPr="00C30C96">
        <w:rPr>
          <w:rFonts w:asciiTheme="minorHAnsi" w:hAnsiTheme="minorHAnsi" w:cstheme="minorHAnsi"/>
          <w:b/>
          <w:i/>
          <w:szCs w:val="22"/>
          <w:u w:val="single"/>
        </w:rPr>
        <w:t xml:space="preserve"> </w:t>
      </w:r>
      <w:r w:rsidRPr="00C30C96">
        <w:rPr>
          <w:rFonts w:asciiTheme="minorHAnsi" w:hAnsiTheme="minorHAnsi" w:cstheme="minorHAnsi"/>
          <w:b/>
          <w:i/>
          <w:szCs w:val="22"/>
        </w:rPr>
        <w:t>UL RTOA reporting granularity ca be defined as:</w:t>
      </w:r>
      <m:oMath>
        <m:r>
          <m:rPr>
            <m:sty m:val="bi"/>
          </m:rPr>
          <w:rPr>
            <w:rFonts w:ascii="Cambria Math" w:hAnsi="Cambria Math" w:cstheme="minorHAnsi"/>
            <w:szCs w:val="22"/>
          </w:rPr>
          <m:t xml:space="preserve"> T=</m:t>
        </m:r>
        <m:sSub>
          <m:sSubPr>
            <m:ctrlPr>
              <w:rPr>
                <w:rFonts w:ascii="Cambria Math" w:hAnsi="Cambria Math" w:cstheme="minorHAnsi"/>
                <w:b/>
                <w:i/>
                <w:szCs w:val="22"/>
              </w:rPr>
            </m:ctrlPr>
          </m:sSubPr>
          <m:e>
            <m:r>
              <m:rPr>
                <m:sty m:val="bi"/>
              </m:rPr>
              <w:rPr>
                <w:rFonts w:ascii="Cambria Math" w:hAnsi="Cambria Math" w:cstheme="minorHAnsi"/>
                <w:szCs w:val="22"/>
              </w:rPr>
              <m:t>T</m:t>
            </m:r>
          </m:e>
          <m:sub>
            <m:r>
              <m:rPr>
                <m:sty m:val="bi"/>
              </m:rPr>
              <w:rPr>
                <w:rFonts w:ascii="Cambria Math" w:hAnsi="Cambria Math" w:cstheme="minorHAnsi"/>
                <w:szCs w:val="22"/>
              </w:rPr>
              <m:t>c</m:t>
            </m:r>
          </m:sub>
        </m:sSub>
        <m:sSup>
          <m:sSupPr>
            <m:ctrlPr>
              <w:rPr>
                <w:rFonts w:ascii="Cambria Math" w:hAnsi="Cambria Math" w:cstheme="minorHAnsi"/>
                <w:b/>
                <w:i/>
                <w:szCs w:val="22"/>
              </w:rPr>
            </m:ctrlPr>
          </m:sSupPr>
          <m:e>
            <m:r>
              <m:rPr>
                <m:sty m:val="bi"/>
              </m:rPr>
              <w:rPr>
                <w:rFonts w:ascii="Cambria Math" w:hAnsi="Cambria Math" w:cstheme="minorHAnsi"/>
                <w:szCs w:val="22"/>
              </w:rPr>
              <m:t>2</m:t>
            </m:r>
          </m:e>
          <m:sup>
            <m:r>
              <m:rPr>
                <m:sty m:val="bi"/>
              </m:rPr>
              <w:rPr>
                <w:rFonts w:ascii="Cambria Math" w:hAnsi="Cambria Math" w:cstheme="minorHAnsi"/>
                <w:szCs w:val="22"/>
              </w:rPr>
              <m:t>k</m:t>
            </m:r>
          </m:sup>
        </m:sSup>
      </m:oMath>
      <w:r w:rsidRPr="00C30C96">
        <w:rPr>
          <w:rFonts w:asciiTheme="minorHAnsi" w:hAnsiTheme="minorHAnsi" w:cstheme="minorHAnsi"/>
          <w:b/>
          <w:i/>
          <w:szCs w:val="22"/>
        </w:rPr>
        <w:t>, where k is a configuration parameter with a minimum value of “-1”.</w:t>
      </w:r>
    </w:p>
    <w:p w14:paraId="7C166204" w14:textId="77777777" w:rsidR="00740F7F" w:rsidRPr="009E527D" w:rsidRDefault="00740F7F" w:rsidP="00740F7F">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Proposal 3</w:t>
      </w:r>
      <w:r>
        <w:rPr>
          <w:rFonts w:asciiTheme="minorHAnsi" w:hAnsiTheme="minorHAnsi" w:cstheme="minorHAnsi"/>
          <w:b/>
          <w:i/>
          <w:szCs w:val="22"/>
          <w:u w:val="single"/>
        </w:rPr>
        <w:t>a</w:t>
      </w:r>
      <w:r w:rsidRPr="009E527D">
        <w:rPr>
          <w:rFonts w:asciiTheme="minorHAnsi" w:hAnsiTheme="minorHAnsi" w:cstheme="minorHAnsi"/>
          <w:b/>
          <w:i/>
          <w:szCs w:val="22"/>
          <w:u w:val="single"/>
        </w:rPr>
        <w:t>:</w:t>
      </w:r>
      <w:r w:rsidRPr="009E527D">
        <w:rPr>
          <w:rFonts w:asciiTheme="minorHAnsi" w:hAnsiTheme="minorHAnsi" w:cstheme="minorHAnsi"/>
          <w:b/>
          <w:i/>
          <w:szCs w:val="22"/>
        </w:rPr>
        <w:t xml:space="preserve"> UL RTOA reporting granularity ca</w:t>
      </w:r>
      <w:r>
        <w:rPr>
          <w:rFonts w:asciiTheme="minorHAnsi" w:hAnsiTheme="minorHAnsi" w:cstheme="minorHAnsi"/>
          <w:b/>
          <w:i/>
          <w:szCs w:val="22"/>
        </w:rPr>
        <w:t>n</w:t>
      </w:r>
      <w:r w:rsidRPr="009E527D">
        <w:rPr>
          <w:rFonts w:asciiTheme="minorHAnsi" w:hAnsiTheme="minorHAnsi" w:cstheme="minorHAnsi"/>
          <w:b/>
          <w:i/>
          <w:szCs w:val="22"/>
        </w:rPr>
        <w:t xml:space="preserve"> be defined as:</w:t>
      </w:r>
      <m:oMath>
        <m:r>
          <w:rPr>
            <w:rFonts w:ascii="Cambria Math" w:hAnsi="Cambria Math" w:cstheme="minorHAnsi"/>
            <w:szCs w:val="22"/>
          </w:rPr>
          <m:t xml:space="preserve"> </m:t>
        </m:r>
        <m:sSub>
          <m:sSubPr>
            <m:ctrlPr>
              <w:rPr>
                <w:rFonts w:ascii="Cambria Math" w:hAnsi="Cambria Math" w:cstheme="minorHAnsi"/>
                <w:i/>
                <w:szCs w:val="22"/>
              </w:rPr>
            </m:ctrlPr>
          </m:sSubPr>
          <m:e>
            <m:r>
              <w:rPr>
                <w:rFonts w:ascii="Cambria Math" w:hAnsi="Cambria Math" w:cstheme="minorHAnsi"/>
                <w:szCs w:val="22"/>
              </w:rPr>
              <m:t>T</m:t>
            </m:r>
          </m:e>
          <m:sub>
            <m:r>
              <w:rPr>
                <w:rFonts w:ascii="Cambria Math" w:hAnsi="Cambria Math" w:cstheme="minorHAnsi"/>
                <w:szCs w:val="22"/>
              </w:rPr>
              <m:t>c</m:t>
            </m:r>
          </m:sub>
        </m:sSub>
        <m:r>
          <w:rPr>
            <w:rFonts w:ascii="Cambria Math" w:hAnsi="Cambria Math" w:cstheme="minorHAnsi"/>
            <w:szCs w:val="22"/>
          </w:rPr>
          <m:t>/</m:t>
        </m:r>
        <m:sSup>
          <m:sSupPr>
            <m:ctrlPr>
              <w:rPr>
                <w:rFonts w:ascii="Cambria Math" w:hAnsi="Cambria Math" w:cstheme="minorHAnsi"/>
                <w:i/>
                <w:szCs w:val="22"/>
              </w:rPr>
            </m:ctrlPr>
          </m:sSupPr>
          <m:e>
            <m:r>
              <w:rPr>
                <w:rFonts w:ascii="Cambria Math" w:hAnsi="Cambria Math" w:cstheme="minorHAnsi"/>
                <w:szCs w:val="22"/>
              </w:rPr>
              <m:t>2</m:t>
            </m:r>
          </m:e>
          <m:sup/>
        </m:sSup>
      </m:oMath>
      <w:r w:rsidRPr="009E527D">
        <w:rPr>
          <w:rFonts w:asciiTheme="minorHAnsi" w:hAnsiTheme="minorHAnsi" w:cstheme="minorHAnsi"/>
          <w:b/>
          <w:i/>
          <w:szCs w:val="22"/>
        </w:rPr>
        <w:t>.</w:t>
      </w:r>
    </w:p>
    <w:p w14:paraId="49DB0EB8" w14:textId="77777777" w:rsidR="00740F7F" w:rsidRPr="00C30C96" w:rsidRDefault="00740F7F" w:rsidP="00C30C96">
      <w:pPr>
        <w:pStyle w:val="3GPPAgreements"/>
        <w:numPr>
          <w:ilvl w:val="0"/>
          <w:numId w:val="0"/>
        </w:numPr>
        <w:rPr>
          <w:rFonts w:asciiTheme="minorHAnsi" w:hAnsiTheme="minorHAnsi" w:cstheme="minorHAnsi"/>
          <w:b/>
          <w:i/>
          <w:szCs w:val="22"/>
          <w:u w:val="single"/>
        </w:rPr>
      </w:pPr>
    </w:p>
    <w:p w14:paraId="77C4E1B9" w14:textId="77777777" w:rsidR="00C30C96" w:rsidRPr="009E527D" w:rsidRDefault="00C30C96" w:rsidP="00C30C96">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 xml:space="preserve">Proposal </w:t>
      </w:r>
      <w:r>
        <w:rPr>
          <w:rFonts w:asciiTheme="minorHAnsi" w:hAnsiTheme="minorHAnsi" w:cstheme="minorHAnsi"/>
          <w:b/>
          <w:i/>
          <w:szCs w:val="22"/>
          <w:u w:val="single"/>
        </w:rPr>
        <w:t>4</w:t>
      </w:r>
      <w:r w:rsidRPr="009E527D">
        <w:rPr>
          <w:rFonts w:asciiTheme="minorHAnsi" w:hAnsiTheme="minorHAnsi" w:cstheme="minorHAnsi"/>
          <w:b/>
          <w:i/>
          <w:szCs w:val="22"/>
          <w:u w:val="single"/>
        </w:rPr>
        <w:t>:</w:t>
      </w:r>
      <w:r w:rsidRPr="009E527D">
        <w:rPr>
          <w:rFonts w:asciiTheme="minorHAnsi" w:hAnsiTheme="minorHAnsi" w:cstheme="minorHAnsi"/>
          <w:b/>
          <w:i/>
          <w:szCs w:val="22"/>
        </w:rPr>
        <w:t xml:space="preserve"> gNB Rx-Tx time difference report range can be:</w:t>
      </w:r>
    </w:p>
    <w:p w14:paraId="5714621A" w14:textId="518B602D" w:rsidR="00C30C96" w:rsidRPr="009E527D" w:rsidRDefault="00C30C96" w:rsidP="00C30C96">
      <w:pPr>
        <w:pStyle w:val="3GPPAgreements"/>
        <w:numPr>
          <w:ilvl w:val="0"/>
          <w:numId w:val="34"/>
        </w:numPr>
        <w:rPr>
          <w:rFonts w:asciiTheme="minorHAnsi" w:hAnsiTheme="minorHAnsi" w:cstheme="minorHAnsi"/>
          <w:b/>
          <w:i/>
          <w:szCs w:val="22"/>
        </w:rPr>
      </w:pPr>
      <w:r w:rsidRPr="009E527D">
        <w:rPr>
          <w:rFonts w:asciiTheme="minorHAnsi" w:hAnsiTheme="minorHAnsi" w:cstheme="minorHAnsi"/>
          <w:b/>
          <w:i/>
          <w:szCs w:val="22"/>
        </w:rPr>
        <w:t>(</w:t>
      </w:r>
      <w:r w:rsidR="006D2A7C">
        <w:rPr>
          <w:rFonts w:cstheme="minorHAnsi"/>
          <w:b/>
          <w:bCs/>
          <w:i/>
          <w:iCs/>
        </w:rPr>
        <w:t>±</w:t>
      </w:r>
      <w:r w:rsidRPr="009E527D">
        <w:rPr>
          <w:rFonts w:asciiTheme="minorHAnsi" w:hAnsiTheme="minorHAnsi" w:cstheme="minorHAnsi"/>
          <w:b/>
          <w:i/>
          <w:szCs w:val="22"/>
        </w:rPr>
        <w:t xml:space="preserve"> 500 us) for FR1: </w:t>
      </w:r>
      <w:r w:rsidRPr="009E527D">
        <w:rPr>
          <w:iCs/>
          <w:szCs w:val="22"/>
        </w:rPr>
        <w:t xml:space="preserve"> </w:t>
      </w:r>
    </w:p>
    <w:p w14:paraId="44046EDD" w14:textId="00D73366" w:rsidR="00C30C96" w:rsidRPr="009E527D" w:rsidRDefault="00C30C96" w:rsidP="00C30C96">
      <w:pPr>
        <w:pStyle w:val="3GPPAgreements"/>
        <w:numPr>
          <w:ilvl w:val="0"/>
          <w:numId w:val="34"/>
        </w:numPr>
        <w:rPr>
          <w:rFonts w:asciiTheme="minorHAnsi" w:hAnsiTheme="minorHAnsi" w:cstheme="minorHAnsi"/>
          <w:b/>
          <w:i/>
          <w:szCs w:val="22"/>
        </w:rPr>
      </w:pPr>
      <w:r w:rsidRPr="009E527D">
        <w:rPr>
          <w:rFonts w:asciiTheme="minorHAnsi" w:hAnsiTheme="minorHAnsi" w:cstheme="minorHAnsi"/>
          <w:b/>
          <w:i/>
          <w:szCs w:val="22"/>
        </w:rPr>
        <w:t>(</w:t>
      </w:r>
      <w:r w:rsidR="006D2A7C">
        <w:rPr>
          <w:rFonts w:cstheme="minorHAnsi"/>
          <w:b/>
          <w:bCs/>
          <w:i/>
          <w:iCs/>
        </w:rPr>
        <w:t>±</w:t>
      </w:r>
      <w:bookmarkStart w:id="2" w:name="_GoBack"/>
      <w:bookmarkEnd w:id="2"/>
      <w:r w:rsidRPr="009E527D">
        <w:rPr>
          <w:rFonts w:asciiTheme="minorHAnsi" w:hAnsiTheme="minorHAnsi" w:cstheme="minorHAnsi"/>
          <w:b/>
          <w:i/>
          <w:szCs w:val="22"/>
        </w:rPr>
        <w:t xml:space="preserve"> 125 us) for FR2</w:t>
      </w:r>
    </w:p>
    <w:p w14:paraId="791DF1F1" w14:textId="3C308A28" w:rsidR="00C30C96" w:rsidRDefault="00C30C96" w:rsidP="00C30C96">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 xml:space="preserve">Proposal </w:t>
      </w:r>
      <w:r>
        <w:rPr>
          <w:rFonts w:asciiTheme="minorHAnsi" w:hAnsiTheme="minorHAnsi" w:cstheme="minorHAnsi"/>
          <w:b/>
          <w:i/>
          <w:szCs w:val="22"/>
          <w:u w:val="single"/>
        </w:rPr>
        <w:t>5</w:t>
      </w:r>
      <w:r w:rsidRPr="009E527D">
        <w:rPr>
          <w:rFonts w:asciiTheme="minorHAnsi" w:hAnsiTheme="minorHAnsi" w:cstheme="minorHAnsi"/>
          <w:b/>
          <w:i/>
          <w:szCs w:val="22"/>
          <w:u w:val="single"/>
        </w:rPr>
        <w:t>:</w:t>
      </w:r>
      <w:r w:rsidRPr="009E527D">
        <w:rPr>
          <w:rFonts w:asciiTheme="minorHAnsi" w:hAnsiTheme="minorHAnsi" w:cstheme="minorHAnsi"/>
          <w:b/>
          <w:i/>
          <w:szCs w:val="22"/>
        </w:rPr>
        <w:t xml:space="preserve"> gNB Rx-Tx time difference reporting granularity ca be defined as:</w:t>
      </w:r>
      <m:oMath>
        <m:r>
          <w:rPr>
            <w:rFonts w:ascii="Cambria Math" w:hAnsi="Cambria Math" w:cstheme="minorHAnsi"/>
            <w:szCs w:val="22"/>
          </w:rPr>
          <m:t xml:space="preserve"> T=</m:t>
        </m:r>
        <m:sSub>
          <m:sSubPr>
            <m:ctrlPr>
              <w:rPr>
                <w:rFonts w:ascii="Cambria Math" w:hAnsi="Cambria Math" w:cstheme="minorHAnsi"/>
                <w:i/>
                <w:szCs w:val="22"/>
              </w:rPr>
            </m:ctrlPr>
          </m:sSubPr>
          <m:e>
            <m:r>
              <w:rPr>
                <w:rFonts w:ascii="Cambria Math" w:hAnsi="Cambria Math" w:cstheme="minorHAnsi"/>
                <w:szCs w:val="22"/>
              </w:rPr>
              <m:t>T</m:t>
            </m:r>
          </m:e>
          <m:sub>
            <m:r>
              <w:rPr>
                <w:rFonts w:ascii="Cambria Math" w:hAnsi="Cambria Math" w:cstheme="minorHAnsi"/>
                <w:szCs w:val="22"/>
              </w:rPr>
              <m:t>c</m:t>
            </m:r>
          </m:sub>
        </m:sSub>
        <m:sSup>
          <m:sSupPr>
            <m:ctrlPr>
              <w:rPr>
                <w:rFonts w:ascii="Cambria Math" w:hAnsi="Cambria Math" w:cstheme="minorHAnsi"/>
                <w:i/>
                <w:szCs w:val="22"/>
              </w:rPr>
            </m:ctrlPr>
          </m:sSupPr>
          <m:e>
            <m:r>
              <w:rPr>
                <w:rFonts w:ascii="Cambria Math" w:hAnsi="Cambria Math" w:cstheme="minorHAnsi"/>
                <w:szCs w:val="22"/>
              </w:rPr>
              <m:t>2</m:t>
            </m:r>
          </m:e>
          <m:sup>
            <m:r>
              <w:rPr>
                <w:rFonts w:ascii="Cambria Math" w:hAnsi="Cambria Math" w:cstheme="minorHAnsi"/>
                <w:szCs w:val="22"/>
              </w:rPr>
              <m:t>k</m:t>
            </m:r>
          </m:sup>
        </m:sSup>
      </m:oMath>
      <w:r w:rsidRPr="009E527D">
        <w:rPr>
          <w:rFonts w:asciiTheme="minorHAnsi" w:hAnsiTheme="minorHAnsi" w:cstheme="minorHAnsi"/>
          <w:szCs w:val="22"/>
        </w:rPr>
        <w:t xml:space="preserve">, </w:t>
      </w:r>
      <w:r w:rsidRPr="009E527D">
        <w:rPr>
          <w:rFonts w:asciiTheme="minorHAnsi" w:hAnsiTheme="minorHAnsi" w:cstheme="minorHAnsi"/>
          <w:b/>
          <w:i/>
          <w:szCs w:val="22"/>
        </w:rPr>
        <w:t>where k is a configuration parameter with a minimum value of “-1”.</w:t>
      </w:r>
    </w:p>
    <w:p w14:paraId="4C7A6F3E" w14:textId="77777777" w:rsidR="00740F7F" w:rsidRPr="009E527D" w:rsidRDefault="00740F7F" w:rsidP="00740F7F">
      <w:pPr>
        <w:pStyle w:val="3GPPAgreements"/>
        <w:numPr>
          <w:ilvl w:val="0"/>
          <w:numId w:val="0"/>
        </w:numPr>
        <w:rPr>
          <w:rFonts w:asciiTheme="minorHAnsi" w:hAnsiTheme="minorHAnsi" w:cstheme="minorHAnsi"/>
          <w:b/>
          <w:i/>
          <w:szCs w:val="22"/>
        </w:rPr>
      </w:pPr>
      <w:r w:rsidRPr="009E527D">
        <w:rPr>
          <w:rFonts w:asciiTheme="minorHAnsi" w:hAnsiTheme="minorHAnsi" w:cstheme="minorHAnsi"/>
          <w:b/>
          <w:i/>
          <w:szCs w:val="22"/>
          <w:u w:val="single"/>
        </w:rPr>
        <w:t xml:space="preserve">Proposal </w:t>
      </w:r>
      <w:r>
        <w:rPr>
          <w:rFonts w:asciiTheme="minorHAnsi" w:hAnsiTheme="minorHAnsi" w:cstheme="minorHAnsi"/>
          <w:b/>
          <w:i/>
          <w:szCs w:val="22"/>
          <w:u w:val="single"/>
        </w:rPr>
        <w:t>5a</w:t>
      </w:r>
      <w:r w:rsidRPr="009E527D">
        <w:rPr>
          <w:rFonts w:asciiTheme="minorHAnsi" w:hAnsiTheme="minorHAnsi" w:cstheme="minorHAnsi"/>
          <w:b/>
          <w:i/>
          <w:szCs w:val="22"/>
          <w:u w:val="single"/>
        </w:rPr>
        <w:t>:</w:t>
      </w:r>
      <w:r w:rsidRPr="009E527D">
        <w:rPr>
          <w:rFonts w:asciiTheme="minorHAnsi" w:hAnsiTheme="minorHAnsi" w:cstheme="minorHAnsi"/>
          <w:b/>
          <w:i/>
          <w:szCs w:val="22"/>
        </w:rPr>
        <w:t xml:space="preserve"> gNB Rx-Tx reporting granularity ca</w:t>
      </w:r>
      <w:r>
        <w:rPr>
          <w:rFonts w:asciiTheme="minorHAnsi" w:hAnsiTheme="minorHAnsi" w:cstheme="minorHAnsi"/>
          <w:b/>
          <w:i/>
          <w:szCs w:val="22"/>
        </w:rPr>
        <w:t>n</w:t>
      </w:r>
      <w:r w:rsidRPr="009E527D">
        <w:rPr>
          <w:rFonts w:asciiTheme="minorHAnsi" w:hAnsiTheme="minorHAnsi" w:cstheme="minorHAnsi"/>
          <w:b/>
          <w:i/>
          <w:szCs w:val="22"/>
        </w:rPr>
        <w:t xml:space="preserve"> be defined as:</w:t>
      </w:r>
      <m:oMath>
        <m:r>
          <w:rPr>
            <w:rFonts w:ascii="Cambria Math" w:hAnsi="Cambria Math" w:cstheme="minorHAnsi"/>
            <w:szCs w:val="22"/>
          </w:rPr>
          <m:t xml:space="preserve"> </m:t>
        </m:r>
        <m:sSub>
          <m:sSubPr>
            <m:ctrlPr>
              <w:rPr>
                <w:rFonts w:ascii="Cambria Math" w:hAnsi="Cambria Math" w:cstheme="minorHAnsi"/>
                <w:i/>
                <w:szCs w:val="22"/>
              </w:rPr>
            </m:ctrlPr>
          </m:sSubPr>
          <m:e>
            <m:r>
              <w:rPr>
                <w:rFonts w:ascii="Cambria Math" w:hAnsi="Cambria Math" w:cstheme="minorHAnsi"/>
                <w:szCs w:val="22"/>
              </w:rPr>
              <m:t>T</m:t>
            </m:r>
          </m:e>
          <m:sub>
            <m:r>
              <w:rPr>
                <w:rFonts w:ascii="Cambria Math" w:hAnsi="Cambria Math" w:cstheme="minorHAnsi"/>
                <w:szCs w:val="22"/>
              </w:rPr>
              <m:t>c</m:t>
            </m:r>
          </m:sub>
        </m:sSub>
        <m:r>
          <w:rPr>
            <w:rFonts w:ascii="Cambria Math" w:hAnsi="Cambria Math" w:cstheme="minorHAnsi"/>
            <w:szCs w:val="22"/>
          </w:rPr>
          <m:t>/</m:t>
        </m:r>
        <m:sSup>
          <m:sSupPr>
            <m:ctrlPr>
              <w:rPr>
                <w:rFonts w:ascii="Cambria Math" w:hAnsi="Cambria Math" w:cstheme="minorHAnsi"/>
                <w:i/>
                <w:szCs w:val="22"/>
              </w:rPr>
            </m:ctrlPr>
          </m:sSupPr>
          <m:e>
            <m:r>
              <w:rPr>
                <w:rFonts w:ascii="Cambria Math" w:hAnsi="Cambria Math" w:cstheme="minorHAnsi"/>
                <w:szCs w:val="22"/>
              </w:rPr>
              <m:t>2</m:t>
            </m:r>
          </m:e>
          <m:sup/>
        </m:sSup>
      </m:oMath>
      <w:r w:rsidRPr="009E527D">
        <w:rPr>
          <w:rFonts w:asciiTheme="minorHAnsi" w:hAnsiTheme="minorHAnsi" w:cstheme="minorHAnsi"/>
          <w:b/>
          <w:i/>
          <w:szCs w:val="22"/>
        </w:rPr>
        <w:t>.</w:t>
      </w:r>
    </w:p>
    <w:p w14:paraId="2D310430" w14:textId="77777777" w:rsidR="00740F7F" w:rsidRPr="009E527D" w:rsidRDefault="00740F7F" w:rsidP="00C30C96">
      <w:pPr>
        <w:pStyle w:val="3GPPAgreements"/>
        <w:numPr>
          <w:ilvl w:val="0"/>
          <w:numId w:val="0"/>
        </w:numPr>
        <w:rPr>
          <w:rFonts w:asciiTheme="minorHAnsi" w:hAnsiTheme="minorHAnsi" w:cstheme="minorHAnsi"/>
          <w:b/>
          <w:i/>
          <w:szCs w:val="22"/>
        </w:rPr>
      </w:pPr>
    </w:p>
    <w:p w14:paraId="560EA633" w14:textId="77777777" w:rsidR="00C30C96" w:rsidRPr="00C30C96" w:rsidRDefault="00C30C96" w:rsidP="00C30C96">
      <w:pPr>
        <w:pStyle w:val="3GPPAgreements"/>
        <w:numPr>
          <w:ilvl w:val="0"/>
          <w:numId w:val="0"/>
        </w:numPr>
        <w:rPr>
          <w:rFonts w:asciiTheme="minorHAnsi" w:hAnsiTheme="minorHAnsi" w:cstheme="minorHAnsi"/>
        </w:rPr>
      </w:pPr>
    </w:p>
    <w:p w14:paraId="78313B35" w14:textId="77777777" w:rsidR="00094D01" w:rsidRPr="006953ED" w:rsidRDefault="00094D01" w:rsidP="002550A5">
      <w:pPr>
        <w:pStyle w:val="Heading1"/>
        <w:rPr>
          <w:rFonts w:asciiTheme="minorHAnsi" w:hAnsiTheme="minorHAnsi" w:cstheme="minorHAnsi"/>
        </w:rPr>
      </w:pPr>
      <w:r w:rsidRPr="006953ED">
        <w:rPr>
          <w:rFonts w:asciiTheme="minorHAnsi" w:hAnsiTheme="minorHAnsi" w:cstheme="minorHAnsi"/>
        </w:rPr>
        <w:t>References</w:t>
      </w:r>
    </w:p>
    <w:p w14:paraId="5BD6CAD4" w14:textId="2930C5EE" w:rsidR="00CD5799" w:rsidRPr="009E527D" w:rsidRDefault="00C30C96" w:rsidP="00CD5799">
      <w:pPr>
        <w:numPr>
          <w:ilvl w:val="0"/>
          <w:numId w:val="12"/>
        </w:numPr>
        <w:tabs>
          <w:tab w:val="clear" w:pos="644"/>
          <w:tab w:val="num" w:pos="426"/>
        </w:tabs>
        <w:overflowPunct/>
        <w:autoSpaceDE/>
        <w:autoSpaceDN/>
        <w:adjustRightInd/>
        <w:spacing w:after="200" w:line="276" w:lineRule="auto"/>
        <w:ind w:left="426" w:hanging="426"/>
        <w:textAlignment w:val="auto"/>
        <w:rPr>
          <w:rFonts w:asciiTheme="minorHAnsi" w:hAnsiTheme="minorHAnsi" w:cstheme="minorHAnsi"/>
          <w:sz w:val="22"/>
          <w:szCs w:val="22"/>
        </w:rPr>
      </w:pPr>
      <w:r w:rsidRPr="00C30C96">
        <w:rPr>
          <w:rFonts w:asciiTheme="minorHAnsi" w:hAnsiTheme="minorHAnsi" w:cstheme="minorHAnsi"/>
          <w:sz w:val="22"/>
          <w:szCs w:val="22"/>
        </w:rPr>
        <w:t>R4-2002275</w:t>
      </w:r>
      <w:r w:rsidR="00CD5799" w:rsidRPr="009E527D">
        <w:rPr>
          <w:rFonts w:asciiTheme="minorHAnsi" w:hAnsiTheme="minorHAnsi" w:cstheme="minorHAnsi"/>
          <w:sz w:val="22"/>
          <w:szCs w:val="22"/>
        </w:rPr>
        <w:t>, “</w:t>
      </w:r>
      <w:r w:rsidRPr="00C30C96">
        <w:rPr>
          <w:rFonts w:asciiTheme="minorHAnsi" w:hAnsiTheme="minorHAnsi" w:cstheme="minorHAnsi"/>
          <w:sz w:val="22"/>
          <w:szCs w:val="22"/>
        </w:rPr>
        <w:t>WF on NR Positioning gNB measurement requirements and report mapping</w:t>
      </w:r>
      <w:r w:rsidR="00CD5799" w:rsidRPr="009E527D">
        <w:rPr>
          <w:rFonts w:asciiTheme="minorHAnsi" w:hAnsiTheme="minorHAnsi" w:cstheme="minorHAnsi"/>
          <w:sz w:val="22"/>
          <w:szCs w:val="22"/>
        </w:rPr>
        <w:t xml:space="preserve">” </w:t>
      </w:r>
    </w:p>
    <w:p w14:paraId="592F28A8" w14:textId="716DC3E8" w:rsidR="00CD5799" w:rsidRPr="009E527D" w:rsidRDefault="00CD5799" w:rsidP="00CD5799">
      <w:pPr>
        <w:numPr>
          <w:ilvl w:val="0"/>
          <w:numId w:val="12"/>
        </w:numPr>
        <w:tabs>
          <w:tab w:val="clear" w:pos="644"/>
          <w:tab w:val="num" w:pos="426"/>
        </w:tabs>
        <w:overflowPunct/>
        <w:autoSpaceDE/>
        <w:autoSpaceDN/>
        <w:adjustRightInd/>
        <w:spacing w:after="200" w:line="276" w:lineRule="auto"/>
        <w:ind w:left="426" w:hanging="426"/>
        <w:textAlignment w:val="auto"/>
        <w:rPr>
          <w:rFonts w:asciiTheme="minorHAnsi" w:hAnsiTheme="minorHAnsi" w:cstheme="minorHAnsi"/>
          <w:sz w:val="22"/>
          <w:szCs w:val="22"/>
        </w:rPr>
      </w:pPr>
      <w:r w:rsidRPr="009E527D">
        <w:rPr>
          <w:rFonts w:asciiTheme="minorHAnsi" w:hAnsiTheme="minorHAnsi" w:cstheme="minorHAnsi"/>
          <w:sz w:val="22"/>
          <w:szCs w:val="22"/>
        </w:rPr>
        <w:t>R4-200</w:t>
      </w:r>
      <w:r w:rsidR="00C30C96">
        <w:rPr>
          <w:rFonts w:asciiTheme="minorHAnsi" w:hAnsiTheme="minorHAnsi" w:cstheme="minorHAnsi"/>
          <w:sz w:val="22"/>
          <w:szCs w:val="22"/>
        </w:rPr>
        <w:t>3207</w:t>
      </w:r>
      <w:r w:rsidRPr="009E527D">
        <w:rPr>
          <w:rFonts w:asciiTheme="minorHAnsi" w:hAnsiTheme="minorHAnsi" w:cstheme="minorHAnsi"/>
          <w:sz w:val="22"/>
          <w:szCs w:val="22"/>
        </w:rPr>
        <w:t>, “Further Discussion on NR PRS RSTD Requirements for UE”</w:t>
      </w:r>
    </w:p>
    <w:p w14:paraId="5A24C72F" w14:textId="7001C487" w:rsidR="0087044F" w:rsidRPr="009E527D" w:rsidRDefault="0087044F" w:rsidP="00CD5799">
      <w:pPr>
        <w:numPr>
          <w:ilvl w:val="0"/>
          <w:numId w:val="12"/>
        </w:numPr>
        <w:tabs>
          <w:tab w:val="clear" w:pos="644"/>
          <w:tab w:val="num" w:pos="426"/>
        </w:tabs>
        <w:overflowPunct/>
        <w:autoSpaceDE/>
        <w:autoSpaceDN/>
        <w:adjustRightInd/>
        <w:spacing w:after="200" w:line="276" w:lineRule="auto"/>
        <w:ind w:left="426" w:hanging="426"/>
        <w:textAlignment w:val="auto"/>
        <w:rPr>
          <w:rFonts w:asciiTheme="minorHAnsi" w:hAnsiTheme="minorHAnsi" w:cstheme="minorHAnsi"/>
          <w:sz w:val="22"/>
          <w:szCs w:val="22"/>
        </w:rPr>
      </w:pPr>
      <w:r w:rsidRPr="009E527D">
        <w:rPr>
          <w:rFonts w:asciiTheme="minorHAnsi" w:hAnsiTheme="minorHAnsi" w:cstheme="minorHAnsi"/>
          <w:sz w:val="22"/>
          <w:szCs w:val="22"/>
        </w:rPr>
        <w:t>3GPP TS 3</w:t>
      </w:r>
      <w:r w:rsidR="00CD5799" w:rsidRPr="009E527D">
        <w:rPr>
          <w:rFonts w:asciiTheme="minorHAnsi" w:hAnsiTheme="minorHAnsi" w:cstheme="minorHAnsi"/>
          <w:sz w:val="22"/>
          <w:szCs w:val="22"/>
        </w:rPr>
        <w:t>6</w:t>
      </w:r>
      <w:r w:rsidRPr="009E527D">
        <w:rPr>
          <w:rFonts w:asciiTheme="minorHAnsi" w:hAnsiTheme="minorHAnsi" w:cstheme="minorHAnsi"/>
          <w:sz w:val="22"/>
          <w:szCs w:val="22"/>
        </w:rPr>
        <w:t>.133 v1</w:t>
      </w:r>
      <w:r w:rsidR="00C30C96">
        <w:rPr>
          <w:rFonts w:asciiTheme="minorHAnsi" w:hAnsiTheme="minorHAnsi" w:cstheme="minorHAnsi"/>
          <w:sz w:val="22"/>
          <w:szCs w:val="22"/>
        </w:rPr>
        <w:t>6</w:t>
      </w:r>
      <w:r w:rsidRPr="009E527D">
        <w:rPr>
          <w:rFonts w:asciiTheme="minorHAnsi" w:hAnsiTheme="minorHAnsi" w:cstheme="minorHAnsi"/>
          <w:sz w:val="22"/>
          <w:szCs w:val="22"/>
        </w:rPr>
        <w:t>.</w:t>
      </w:r>
      <w:r w:rsidR="00C30C96">
        <w:rPr>
          <w:rFonts w:asciiTheme="minorHAnsi" w:hAnsiTheme="minorHAnsi" w:cstheme="minorHAnsi"/>
          <w:sz w:val="22"/>
          <w:szCs w:val="22"/>
        </w:rPr>
        <w:t>0</w:t>
      </w:r>
      <w:r w:rsidRPr="009E527D">
        <w:rPr>
          <w:rFonts w:asciiTheme="minorHAnsi" w:hAnsiTheme="minorHAnsi" w:cstheme="minorHAnsi"/>
          <w:sz w:val="22"/>
          <w:szCs w:val="22"/>
        </w:rPr>
        <w:t>.0: "</w:t>
      </w:r>
      <w:r w:rsidR="00CD5799" w:rsidRPr="009E527D">
        <w:rPr>
          <w:rFonts w:asciiTheme="minorHAnsi" w:hAnsiTheme="minorHAnsi" w:cstheme="minorHAnsi"/>
          <w:sz w:val="22"/>
          <w:szCs w:val="22"/>
        </w:rPr>
        <w:t>E-UTRA</w:t>
      </w:r>
      <w:r w:rsidRPr="009E527D">
        <w:rPr>
          <w:rFonts w:asciiTheme="minorHAnsi" w:hAnsiTheme="minorHAnsi" w:cstheme="minorHAnsi"/>
          <w:sz w:val="22"/>
          <w:szCs w:val="22"/>
        </w:rPr>
        <w:t>: Requirements for support of radio resource management "</w:t>
      </w:r>
    </w:p>
    <w:p w14:paraId="39770F48" w14:textId="77777777" w:rsidR="00975283" w:rsidRPr="006953ED" w:rsidRDefault="00975283" w:rsidP="00975283">
      <w:pPr>
        <w:pStyle w:val="Reference"/>
        <w:keepLines/>
        <w:spacing w:after="180"/>
        <w:ind w:left="360" w:hanging="360"/>
        <w:jc w:val="both"/>
        <w:rPr>
          <w:rFonts w:asciiTheme="minorHAnsi" w:hAnsiTheme="minorHAnsi" w:cstheme="minorHAnsi"/>
          <w:bCs/>
          <w:lang w:val="en-US"/>
        </w:rPr>
      </w:pPr>
    </w:p>
    <w:sectPr w:rsidR="00975283" w:rsidRPr="006953ED"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4D927" w14:textId="77777777" w:rsidR="00344029" w:rsidRDefault="00344029">
      <w:pPr>
        <w:spacing w:after="0"/>
      </w:pPr>
      <w:r>
        <w:separator/>
      </w:r>
    </w:p>
  </w:endnote>
  <w:endnote w:type="continuationSeparator" w:id="0">
    <w:p w14:paraId="4A51E609" w14:textId="77777777" w:rsidR="00344029" w:rsidRDefault="00344029">
      <w:pPr>
        <w:spacing w:after="0"/>
      </w:pPr>
      <w:r>
        <w:continuationSeparator/>
      </w:r>
    </w:p>
  </w:endnote>
  <w:endnote w:type="continuationNotice" w:id="1">
    <w:p w14:paraId="770693E8" w14:textId="77777777" w:rsidR="00344029" w:rsidRDefault="00344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ADE65" w14:textId="77777777" w:rsidR="00344029" w:rsidRDefault="00344029">
      <w:pPr>
        <w:spacing w:after="0"/>
      </w:pPr>
      <w:r>
        <w:separator/>
      </w:r>
    </w:p>
  </w:footnote>
  <w:footnote w:type="continuationSeparator" w:id="0">
    <w:p w14:paraId="26D8F73D" w14:textId="77777777" w:rsidR="00344029" w:rsidRDefault="00344029">
      <w:pPr>
        <w:spacing w:after="0"/>
      </w:pPr>
      <w:r>
        <w:continuationSeparator/>
      </w:r>
    </w:p>
  </w:footnote>
  <w:footnote w:type="continuationNotice" w:id="1">
    <w:p w14:paraId="2D7E8628" w14:textId="77777777" w:rsidR="00344029" w:rsidRDefault="00344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1AD4" w14:textId="77777777" w:rsidR="001C03BF" w:rsidRDefault="001C03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E93286B"/>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5E619D8"/>
    <w:multiLevelType w:val="multilevel"/>
    <w:tmpl w:val="5BB81CD0"/>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7E40367"/>
    <w:multiLevelType w:val="multilevel"/>
    <w:tmpl w:val="4920C464"/>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847590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9FD0714"/>
    <w:multiLevelType w:val="multilevel"/>
    <w:tmpl w:val="D12AE470"/>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626737"/>
    <w:multiLevelType w:val="hybridMultilevel"/>
    <w:tmpl w:val="D45A0F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77859B9"/>
    <w:multiLevelType w:val="hybridMultilevel"/>
    <w:tmpl w:val="B47466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64648DB"/>
    <w:multiLevelType w:val="hybridMultilevel"/>
    <w:tmpl w:val="83B41C94"/>
    <w:lvl w:ilvl="0" w:tplc="04090011">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5B0D99"/>
    <w:multiLevelType w:val="hybridMultilevel"/>
    <w:tmpl w:val="BABC406A"/>
    <w:lvl w:ilvl="0" w:tplc="08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6351FA2"/>
    <w:multiLevelType w:val="hybridMultilevel"/>
    <w:tmpl w:val="9886DD44"/>
    <w:lvl w:ilvl="0" w:tplc="08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ADF09FD"/>
    <w:multiLevelType w:val="multilevel"/>
    <w:tmpl w:val="5BB81CD0"/>
    <w:lvl w:ilvl="0">
      <w:start w:val="1"/>
      <w:numFmt w:val="bullet"/>
      <w:lvlText w:val=""/>
      <w:lvlJc w:val="left"/>
      <w:pPr>
        <w:tabs>
          <w:tab w:val="num" w:pos="720"/>
        </w:tabs>
        <w:ind w:left="720" w:hanging="360"/>
      </w:pPr>
      <w:rPr>
        <w:rFonts w:ascii="Symbol" w:hAnsi="Symbol" w:hint="default"/>
      </w:r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11"/>
  </w:num>
  <w:num w:numId="11">
    <w:abstractNumId w:val="6"/>
    <w:lvlOverride w:ilvl="0">
      <w:startOverride w:val="1"/>
    </w:lvlOverride>
    <w:lvlOverride w:ilvl="1"/>
    <w:lvlOverride w:ilvl="2"/>
    <w:lvlOverride w:ilvl="3"/>
    <w:lvlOverride w:ilvl="4"/>
    <w:lvlOverride w:ilvl="5"/>
    <w:lvlOverride w:ilvl="6"/>
    <w:lvlOverride w:ilvl="7"/>
    <w:lvlOverride w:ilvl="8"/>
  </w:num>
  <w:num w:numId="12">
    <w:abstractNumId w:val="16"/>
  </w:num>
  <w:num w:numId="13">
    <w:abstractNumId w:val="5"/>
  </w:num>
  <w:num w:numId="14">
    <w:abstractNumId w:val="18"/>
  </w:num>
  <w:num w:numId="15">
    <w:abstractNumId w:val="20"/>
  </w:num>
  <w:num w:numId="16">
    <w:abstractNumId w:val="9"/>
  </w:num>
  <w:num w:numId="17">
    <w:abstractNumId w:val="15"/>
  </w:num>
  <w:num w:numId="18">
    <w:abstractNumId w:val="12"/>
  </w:num>
  <w:num w:numId="19">
    <w:abstractNumId w:val="11"/>
  </w:num>
  <w:num w:numId="20">
    <w:abstractNumId w:val="6"/>
  </w:num>
  <w:num w:numId="21">
    <w:abstractNumId w:val="14"/>
  </w:num>
  <w:num w:numId="22">
    <w:abstractNumId w:val="8"/>
  </w:num>
  <w:num w:numId="23">
    <w:abstractNumId w:val="2"/>
  </w:num>
  <w:num w:numId="24">
    <w:abstractNumId w:val="11"/>
  </w:num>
  <w:num w:numId="25">
    <w:abstractNumId w:val="21"/>
  </w:num>
  <w:num w:numId="26">
    <w:abstractNumId w:val="21"/>
    <w:lvlOverride w:ilvl="0"/>
    <w:lvlOverride w:ilvl="1">
      <w:startOverride w:val="1"/>
    </w:lvlOverride>
  </w:num>
  <w:num w:numId="27">
    <w:abstractNumId w:val="4"/>
    <w:lvlOverride w:ilvl="0">
      <w:startOverride w:val="2"/>
    </w:lvlOverride>
  </w:num>
  <w:num w:numId="28">
    <w:abstractNumId w:val="5"/>
  </w:num>
  <w:num w:numId="29">
    <w:abstractNumId w:val="5"/>
  </w:num>
  <w:num w:numId="30">
    <w:abstractNumId w:val="5"/>
  </w:num>
  <w:num w:numId="31">
    <w:abstractNumId w:val="5"/>
  </w:num>
  <w:num w:numId="32">
    <w:abstractNumId w:val="7"/>
  </w:num>
  <w:num w:numId="33">
    <w:abstractNumId w:val="17"/>
  </w:num>
  <w:num w:numId="34">
    <w:abstractNumId w:val="3"/>
  </w:num>
  <w:num w:numId="35">
    <w:abstractNumId w:val="11"/>
  </w:num>
  <w:num w:numId="36">
    <w:abstractNumId w:val="11"/>
  </w:num>
  <w:num w:numId="37">
    <w:abstractNumId w:val="11"/>
  </w:num>
  <w:num w:numId="38">
    <w:abstractNumId w:val="11"/>
  </w:num>
  <w:num w:numId="3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915"/>
    <w:rsid w:val="00001BC7"/>
    <w:rsid w:val="00001FF0"/>
    <w:rsid w:val="00002A2C"/>
    <w:rsid w:val="00002B4E"/>
    <w:rsid w:val="000035B2"/>
    <w:rsid w:val="00003B41"/>
    <w:rsid w:val="00004424"/>
    <w:rsid w:val="00005225"/>
    <w:rsid w:val="0000665E"/>
    <w:rsid w:val="0000684B"/>
    <w:rsid w:val="00006CA1"/>
    <w:rsid w:val="000076E9"/>
    <w:rsid w:val="00007B4C"/>
    <w:rsid w:val="00010BC0"/>
    <w:rsid w:val="00011E42"/>
    <w:rsid w:val="00013A17"/>
    <w:rsid w:val="000141AD"/>
    <w:rsid w:val="0001511B"/>
    <w:rsid w:val="000172F0"/>
    <w:rsid w:val="000176F5"/>
    <w:rsid w:val="0002052C"/>
    <w:rsid w:val="00020F33"/>
    <w:rsid w:val="00021743"/>
    <w:rsid w:val="00021CAE"/>
    <w:rsid w:val="00021F19"/>
    <w:rsid w:val="000224EE"/>
    <w:rsid w:val="00022D58"/>
    <w:rsid w:val="0002357C"/>
    <w:rsid w:val="000243FC"/>
    <w:rsid w:val="00024952"/>
    <w:rsid w:val="000259ED"/>
    <w:rsid w:val="000268B8"/>
    <w:rsid w:val="00026ED2"/>
    <w:rsid w:val="00026F21"/>
    <w:rsid w:val="00027CB7"/>
    <w:rsid w:val="000301DB"/>
    <w:rsid w:val="0003026B"/>
    <w:rsid w:val="000302CC"/>
    <w:rsid w:val="00030339"/>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A8D"/>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299"/>
    <w:rsid w:val="000913E0"/>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4446"/>
    <w:rsid w:val="000A505A"/>
    <w:rsid w:val="000A595A"/>
    <w:rsid w:val="000A67D0"/>
    <w:rsid w:val="000A7CED"/>
    <w:rsid w:val="000B19D0"/>
    <w:rsid w:val="000B30E0"/>
    <w:rsid w:val="000B3A01"/>
    <w:rsid w:val="000B3AD8"/>
    <w:rsid w:val="000B4334"/>
    <w:rsid w:val="000B4A7F"/>
    <w:rsid w:val="000B4BCC"/>
    <w:rsid w:val="000B557C"/>
    <w:rsid w:val="000B5E5E"/>
    <w:rsid w:val="000B7388"/>
    <w:rsid w:val="000B76DA"/>
    <w:rsid w:val="000B7777"/>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0FAA"/>
    <w:rsid w:val="001013C0"/>
    <w:rsid w:val="00102195"/>
    <w:rsid w:val="00102C01"/>
    <w:rsid w:val="0010478B"/>
    <w:rsid w:val="00105513"/>
    <w:rsid w:val="00106747"/>
    <w:rsid w:val="00106FFC"/>
    <w:rsid w:val="001076A9"/>
    <w:rsid w:val="00110795"/>
    <w:rsid w:val="0011084B"/>
    <w:rsid w:val="001108C2"/>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3E33"/>
    <w:rsid w:val="00125407"/>
    <w:rsid w:val="00125567"/>
    <w:rsid w:val="00125B9F"/>
    <w:rsid w:val="001261C8"/>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1D0"/>
    <w:rsid w:val="001643D5"/>
    <w:rsid w:val="001650A1"/>
    <w:rsid w:val="0016583B"/>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D17"/>
    <w:rsid w:val="001A2DA5"/>
    <w:rsid w:val="001A31AA"/>
    <w:rsid w:val="001A31D4"/>
    <w:rsid w:val="001A3723"/>
    <w:rsid w:val="001A45C5"/>
    <w:rsid w:val="001A47EE"/>
    <w:rsid w:val="001A4C19"/>
    <w:rsid w:val="001A53B3"/>
    <w:rsid w:val="001A5D9F"/>
    <w:rsid w:val="001B0B6E"/>
    <w:rsid w:val="001B1A8B"/>
    <w:rsid w:val="001B21CC"/>
    <w:rsid w:val="001B3EE1"/>
    <w:rsid w:val="001B4CF4"/>
    <w:rsid w:val="001B50A5"/>
    <w:rsid w:val="001B7401"/>
    <w:rsid w:val="001C03BF"/>
    <w:rsid w:val="001C0CDA"/>
    <w:rsid w:val="001C193A"/>
    <w:rsid w:val="001C3104"/>
    <w:rsid w:val="001C4B85"/>
    <w:rsid w:val="001C5179"/>
    <w:rsid w:val="001C57E6"/>
    <w:rsid w:val="001C5B8F"/>
    <w:rsid w:val="001C630B"/>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4409"/>
    <w:rsid w:val="001E45F1"/>
    <w:rsid w:val="001E5A84"/>
    <w:rsid w:val="001E6177"/>
    <w:rsid w:val="001E69EF"/>
    <w:rsid w:val="001E7419"/>
    <w:rsid w:val="001E7E0F"/>
    <w:rsid w:val="001F076A"/>
    <w:rsid w:val="001F0A60"/>
    <w:rsid w:val="001F179C"/>
    <w:rsid w:val="001F3004"/>
    <w:rsid w:val="001F479A"/>
    <w:rsid w:val="001F4EBC"/>
    <w:rsid w:val="001F59EF"/>
    <w:rsid w:val="001F715B"/>
    <w:rsid w:val="001F796C"/>
    <w:rsid w:val="002018D3"/>
    <w:rsid w:val="00201E08"/>
    <w:rsid w:val="00202ADF"/>
    <w:rsid w:val="00203C24"/>
    <w:rsid w:val="00203FC0"/>
    <w:rsid w:val="00205CC9"/>
    <w:rsid w:val="00205E99"/>
    <w:rsid w:val="00206A78"/>
    <w:rsid w:val="00206DEC"/>
    <w:rsid w:val="00207579"/>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5706"/>
    <w:rsid w:val="00236B44"/>
    <w:rsid w:val="00236C11"/>
    <w:rsid w:val="00237CD3"/>
    <w:rsid w:val="002408BE"/>
    <w:rsid w:val="00241281"/>
    <w:rsid w:val="00242B77"/>
    <w:rsid w:val="0024363C"/>
    <w:rsid w:val="00245B24"/>
    <w:rsid w:val="00246B61"/>
    <w:rsid w:val="00247AF0"/>
    <w:rsid w:val="00250218"/>
    <w:rsid w:val="00250262"/>
    <w:rsid w:val="002509D0"/>
    <w:rsid w:val="00252BA4"/>
    <w:rsid w:val="00253327"/>
    <w:rsid w:val="0025373D"/>
    <w:rsid w:val="00253FC2"/>
    <w:rsid w:val="002542BB"/>
    <w:rsid w:val="002547EB"/>
    <w:rsid w:val="002550A5"/>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4A85"/>
    <w:rsid w:val="002954CC"/>
    <w:rsid w:val="00295B1F"/>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4ABC"/>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6C0"/>
    <w:rsid w:val="002F2AF3"/>
    <w:rsid w:val="002F33B8"/>
    <w:rsid w:val="002F38BB"/>
    <w:rsid w:val="002F3E1D"/>
    <w:rsid w:val="002F5AE4"/>
    <w:rsid w:val="002F6C18"/>
    <w:rsid w:val="002F6CFC"/>
    <w:rsid w:val="002F744D"/>
    <w:rsid w:val="002F7C0E"/>
    <w:rsid w:val="002F7F42"/>
    <w:rsid w:val="00300E7F"/>
    <w:rsid w:val="003019E5"/>
    <w:rsid w:val="00301E5E"/>
    <w:rsid w:val="003027CC"/>
    <w:rsid w:val="00302B38"/>
    <w:rsid w:val="00302EB9"/>
    <w:rsid w:val="00303766"/>
    <w:rsid w:val="003039FE"/>
    <w:rsid w:val="00304665"/>
    <w:rsid w:val="00305A07"/>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297"/>
    <w:rsid w:val="00325723"/>
    <w:rsid w:val="00325A08"/>
    <w:rsid w:val="00326902"/>
    <w:rsid w:val="00330749"/>
    <w:rsid w:val="0033083F"/>
    <w:rsid w:val="00332A60"/>
    <w:rsid w:val="00333158"/>
    <w:rsid w:val="003333D3"/>
    <w:rsid w:val="00333A4C"/>
    <w:rsid w:val="00334356"/>
    <w:rsid w:val="0033486B"/>
    <w:rsid w:val="00334A27"/>
    <w:rsid w:val="00335B5C"/>
    <w:rsid w:val="00337C0E"/>
    <w:rsid w:val="00340C1B"/>
    <w:rsid w:val="0034137B"/>
    <w:rsid w:val="0034174C"/>
    <w:rsid w:val="00341905"/>
    <w:rsid w:val="00341E35"/>
    <w:rsid w:val="0034219A"/>
    <w:rsid w:val="003426A2"/>
    <w:rsid w:val="0034362E"/>
    <w:rsid w:val="00344029"/>
    <w:rsid w:val="003440A3"/>
    <w:rsid w:val="00345588"/>
    <w:rsid w:val="0035099A"/>
    <w:rsid w:val="003519AF"/>
    <w:rsid w:val="003527DD"/>
    <w:rsid w:val="00352C9D"/>
    <w:rsid w:val="00354AC7"/>
    <w:rsid w:val="00356DED"/>
    <w:rsid w:val="00356FD9"/>
    <w:rsid w:val="00360017"/>
    <w:rsid w:val="00360436"/>
    <w:rsid w:val="00360F8E"/>
    <w:rsid w:val="00362961"/>
    <w:rsid w:val="00362BA6"/>
    <w:rsid w:val="00362E22"/>
    <w:rsid w:val="003631C5"/>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415"/>
    <w:rsid w:val="0037756C"/>
    <w:rsid w:val="00377FFC"/>
    <w:rsid w:val="00380007"/>
    <w:rsid w:val="00380508"/>
    <w:rsid w:val="00380BCA"/>
    <w:rsid w:val="00380E7F"/>
    <w:rsid w:val="00380F58"/>
    <w:rsid w:val="0038152C"/>
    <w:rsid w:val="0038349D"/>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1F26"/>
    <w:rsid w:val="00392524"/>
    <w:rsid w:val="00394CE7"/>
    <w:rsid w:val="00397052"/>
    <w:rsid w:val="0039790A"/>
    <w:rsid w:val="003A0103"/>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134C"/>
    <w:rsid w:val="003D2D44"/>
    <w:rsid w:val="003D47C3"/>
    <w:rsid w:val="003D4CEC"/>
    <w:rsid w:val="003D4EF2"/>
    <w:rsid w:val="003D59D5"/>
    <w:rsid w:val="003D6073"/>
    <w:rsid w:val="003D64C4"/>
    <w:rsid w:val="003D753D"/>
    <w:rsid w:val="003E2030"/>
    <w:rsid w:val="003E3112"/>
    <w:rsid w:val="003E3D82"/>
    <w:rsid w:val="003E3FA1"/>
    <w:rsid w:val="003E4007"/>
    <w:rsid w:val="003E477C"/>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07F41"/>
    <w:rsid w:val="00411C70"/>
    <w:rsid w:val="00412074"/>
    <w:rsid w:val="0041291C"/>
    <w:rsid w:val="00412F8E"/>
    <w:rsid w:val="004130E6"/>
    <w:rsid w:val="00414678"/>
    <w:rsid w:val="00414EA0"/>
    <w:rsid w:val="004155EE"/>
    <w:rsid w:val="00415773"/>
    <w:rsid w:val="004158D4"/>
    <w:rsid w:val="00415A2F"/>
    <w:rsid w:val="0041690F"/>
    <w:rsid w:val="00416AE9"/>
    <w:rsid w:val="00421C9C"/>
    <w:rsid w:val="00423275"/>
    <w:rsid w:val="004234E2"/>
    <w:rsid w:val="0042414A"/>
    <w:rsid w:val="00424832"/>
    <w:rsid w:val="00424BCF"/>
    <w:rsid w:val="00425883"/>
    <w:rsid w:val="00426079"/>
    <w:rsid w:val="004261CD"/>
    <w:rsid w:val="004265AA"/>
    <w:rsid w:val="0042688A"/>
    <w:rsid w:val="00427BF8"/>
    <w:rsid w:val="0043093F"/>
    <w:rsid w:val="00431474"/>
    <w:rsid w:val="00431A03"/>
    <w:rsid w:val="004329E6"/>
    <w:rsid w:val="00432BF2"/>
    <w:rsid w:val="0043558F"/>
    <w:rsid w:val="00435A01"/>
    <w:rsid w:val="00437054"/>
    <w:rsid w:val="004405DB"/>
    <w:rsid w:val="00440AC3"/>
    <w:rsid w:val="00440CC9"/>
    <w:rsid w:val="00440D7A"/>
    <w:rsid w:val="00440EA2"/>
    <w:rsid w:val="00441909"/>
    <w:rsid w:val="00441AC0"/>
    <w:rsid w:val="00442549"/>
    <w:rsid w:val="00444F50"/>
    <w:rsid w:val="0044594D"/>
    <w:rsid w:val="00446921"/>
    <w:rsid w:val="004505D5"/>
    <w:rsid w:val="004508F4"/>
    <w:rsid w:val="00451634"/>
    <w:rsid w:val="00452702"/>
    <w:rsid w:val="004530B2"/>
    <w:rsid w:val="0045498D"/>
    <w:rsid w:val="00454FEA"/>
    <w:rsid w:val="00455E1F"/>
    <w:rsid w:val="004564B4"/>
    <w:rsid w:val="004570AC"/>
    <w:rsid w:val="00457CEC"/>
    <w:rsid w:val="0046122B"/>
    <w:rsid w:val="00461410"/>
    <w:rsid w:val="00462401"/>
    <w:rsid w:val="00463A25"/>
    <w:rsid w:val="00463D7D"/>
    <w:rsid w:val="00464E07"/>
    <w:rsid w:val="00465150"/>
    <w:rsid w:val="0046674D"/>
    <w:rsid w:val="0046704B"/>
    <w:rsid w:val="004670D3"/>
    <w:rsid w:val="00467F04"/>
    <w:rsid w:val="004713C1"/>
    <w:rsid w:val="004715BC"/>
    <w:rsid w:val="004716C4"/>
    <w:rsid w:val="00471C21"/>
    <w:rsid w:val="00473BEF"/>
    <w:rsid w:val="00474181"/>
    <w:rsid w:val="00474920"/>
    <w:rsid w:val="00474C95"/>
    <w:rsid w:val="0047511F"/>
    <w:rsid w:val="00476399"/>
    <w:rsid w:val="0047674A"/>
    <w:rsid w:val="004778D3"/>
    <w:rsid w:val="00477C5F"/>
    <w:rsid w:val="00477EDE"/>
    <w:rsid w:val="00480051"/>
    <w:rsid w:val="004807A0"/>
    <w:rsid w:val="004807F5"/>
    <w:rsid w:val="004817E8"/>
    <w:rsid w:val="004829AA"/>
    <w:rsid w:val="0048317B"/>
    <w:rsid w:val="00484B1D"/>
    <w:rsid w:val="00486D60"/>
    <w:rsid w:val="00486F20"/>
    <w:rsid w:val="004872F6"/>
    <w:rsid w:val="00487E60"/>
    <w:rsid w:val="00490442"/>
    <w:rsid w:val="00490A92"/>
    <w:rsid w:val="00490D56"/>
    <w:rsid w:val="00490D58"/>
    <w:rsid w:val="00491616"/>
    <w:rsid w:val="0049209C"/>
    <w:rsid w:val="00492294"/>
    <w:rsid w:val="00492730"/>
    <w:rsid w:val="0049314A"/>
    <w:rsid w:val="00494080"/>
    <w:rsid w:val="00495408"/>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6736"/>
    <w:rsid w:val="004C74E9"/>
    <w:rsid w:val="004C7F1F"/>
    <w:rsid w:val="004D09CC"/>
    <w:rsid w:val="004D1B24"/>
    <w:rsid w:val="004D1B6D"/>
    <w:rsid w:val="004D3652"/>
    <w:rsid w:val="004D4B1A"/>
    <w:rsid w:val="004D4D0C"/>
    <w:rsid w:val="004D4ED2"/>
    <w:rsid w:val="004D5613"/>
    <w:rsid w:val="004D569C"/>
    <w:rsid w:val="004D63AF"/>
    <w:rsid w:val="004E0875"/>
    <w:rsid w:val="004E12A1"/>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44C1"/>
    <w:rsid w:val="005063B3"/>
    <w:rsid w:val="00507AA3"/>
    <w:rsid w:val="005102D5"/>
    <w:rsid w:val="00510895"/>
    <w:rsid w:val="0051133A"/>
    <w:rsid w:val="0051176D"/>
    <w:rsid w:val="00512086"/>
    <w:rsid w:val="0051303D"/>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37CB2"/>
    <w:rsid w:val="00540473"/>
    <w:rsid w:val="005429DC"/>
    <w:rsid w:val="00543181"/>
    <w:rsid w:val="00543A46"/>
    <w:rsid w:val="005450E0"/>
    <w:rsid w:val="005458D3"/>
    <w:rsid w:val="00546324"/>
    <w:rsid w:val="005464A2"/>
    <w:rsid w:val="005465F8"/>
    <w:rsid w:val="00547009"/>
    <w:rsid w:val="0055063D"/>
    <w:rsid w:val="00552279"/>
    <w:rsid w:val="00552F43"/>
    <w:rsid w:val="005532A8"/>
    <w:rsid w:val="005532B9"/>
    <w:rsid w:val="00553567"/>
    <w:rsid w:val="00553F37"/>
    <w:rsid w:val="00554C9F"/>
    <w:rsid w:val="00555D4D"/>
    <w:rsid w:val="0055702A"/>
    <w:rsid w:val="005572CC"/>
    <w:rsid w:val="00557767"/>
    <w:rsid w:val="005610EE"/>
    <w:rsid w:val="0056119B"/>
    <w:rsid w:val="00562102"/>
    <w:rsid w:val="00563070"/>
    <w:rsid w:val="005631E1"/>
    <w:rsid w:val="0056322F"/>
    <w:rsid w:val="0056494C"/>
    <w:rsid w:val="005657A9"/>
    <w:rsid w:val="0056761B"/>
    <w:rsid w:val="005704EA"/>
    <w:rsid w:val="005721B3"/>
    <w:rsid w:val="005738D5"/>
    <w:rsid w:val="00573DD2"/>
    <w:rsid w:val="00575AA1"/>
    <w:rsid w:val="00575B91"/>
    <w:rsid w:val="00576151"/>
    <w:rsid w:val="00576368"/>
    <w:rsid w:val="005764D2"/>
    <w:rsid w:val="00577C71"/>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290"/>
    <w:rsid w:val="00595549"/>
    <w:rsid w:val="00596454"/>
    <w:rsid w:val="005A3799"/>
    <w:rsid w:val="005A419B"/>
    <w:rsid w:val="005A4591"/>
    <w:rsid w:val="005A566F"/>
    <w:rsid w:val="005A5DAE"/>
    <w:rsid w:val="005A615E"/>
    <w:rsid w:val="005A6230"/>
    <w:rsid w:val="005A638B"/>
    <w:rsid w:val="005A68D8"/>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2FC"/>
    <w:rsid w:val="005C258C"/>
    <w:rsid w:val="005C2E98"/>
    <w:rsid w:val="005C470A"/>
    <w:rsid w:val="005C4F5B"/>
    <w:rsid w:val="005C5309"/>
    <w:rsid w:val="005C5848"/>
    <w:rsid w:val="005C5F6B"/>
    <w:rsid w:val="005C628C"/>
    <w:rsid w:val="005C6832"/>
    <w:rsid w:val="005C688D"/>
    <w:rsid w:val="005C6C27"/>
    <w:rsid w:val="005C6EF7"/>
    <w:rsid w:val="005C6F3A"/>
    <w:rsid w:val="005C75D6"/>
    <w:rsid w:val="005D1422"/>
    <w:rsid w:val="005D17C2"/>
    <w:rsid w:val="005D1901"/>
    <w:rsid w:val="005D3A5E"/>
    <w:rsid w:val="005D41F4"/>
    <w:rsid w:val="005D463B"/>
    <w:rsid w:val="005D595E"/>
    <w:rsid w:val="005D64E5"/>
    <w:rsid w:val="005E1E9C"/>
    <w:rsid w:val="005E1FEF"/>
    <w:rsid w:val="005E2C2C"/>
    <w:rsid w:val="005E345A"/>
    <w:rsid w:val="005E477E"/>
    <w:rsid w:val="005E480F"/>
    <w:rsid w:val="005E60C3"/>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702A"/>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682A"/>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110"/>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29A"/>
    <w:rsid w:val="00692682"/>
    <w:rsid w:val="00692A6A"/>
    <w:rsid w:val="00692F61"/>
    <w:rsid w:val="00692F75"/>
    <w:rsid w:val="00694373"/>
    <w:rsid w:val="0069504A"/>
    <w:rsid w:val="006953ED"/>
    <w:rsid w:val="0069571E"/>
    <w:rsid w:val="00695FEA"/>
    <w:rsid w:val="0069618B"/>
    <w:rsid w:val="00696C66"/>
    <w:rsid w:val="00697A6B"/>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2A7C"/>
    <w:rsid w:val="006D516E"/>
    <w:rsid w:val="006D53B5"/>
    <w:rsid w:val="006D669F"/>
    <w:rsid w:val="006D7810"/>
    <w:rsid w:val="006E064C"/>
    <w:rsid w:val="006E1452"/>
    <w:rsid w:val="006E16E6"/>
    <w:rsid w:val="006E2D78"/>
    <w:rsid w:val="006E41D3"/>
    <w:rsid w:val="006E5053"/>
    <w:rsid w:val="006E5CE9"/>
    <w:rsid w:val="006E64EB"/>
    <w:rsid w:val="006E6706"/>
    <w:rsid w:val="006E673E"/>
    <w:rsid w:val="006E6835"/>
    <w:rsid w:val="006E6B0E"/>
    <w:rsid w:val="006E70D7"/>
    <w:rsid w:val="006E7BA8"/>
    <w:rsid w:val="006E7C43"/>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2D26"/>
    <w:rsid w:val="00704106"/>
    <w:rsid w:val="007050EC"/>
    <w:rsid w:val="007070E1"/>
    <w:rsid w:val="0071023B"/>
    <w:rsid w:val="0071083B"/>
    <w:rsid w:val="007109BD"/>
    <w:rsid w:val="007113AE"/>
    <w:rsid w:val="007113C5"/>
    <w:rsid w:val="007114C7"/>
    <w:rsid w:val="007121E9"/>
    <w:rsid w:val="007122A3"/>
    <w:rsid w:val="007136E4"/>
    <w:rsid w:val="00714382"/>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5B9E"/>
    <w:rsid w:val="00726417"/>
    <w:rsid w:val="00726B9D"/>
    <w:rsid w:val="0072741B"/>
    <w:rsid w:val="00727579"/>
    <w:rsid w:val="00727BB7"/>
    <w:rsid w:val="00727CFB"/>
    <w:rsid w:val="00730084"/>
    <w:rsid w:val="0073469E"/>
    <w:rsid w:val="00734B9B"/>
    <w:rsid w:val="00735712"/>
    <w:rsid w:val="007358EB"/>
    <w:rsid w:val="00735E8B"/>
    <w:rsid w:val="007362E8"/>
    <w:rsid w:val="00736C6F"/>
    <w:rsid w:val="007402F1"/>
    <w:rsid w:val="00740F7F"/>
    <w:rsid w:val="0074107A"/>
    <w:rsid w:val="007416D2"/>
    <w:rsid w:val="00743D37"/>
    <w:rsid w:val="0074402B"/>
    <w:rsid w:val="0074536F"/>
    <w:rsid w:val="007456A3"/>
    <w:rsid w:val="00745705"/>
    <w:rsid w:val="007465BA"/>
    <w:rsid w:val="007525FD"/>
    <w:rsid w:val="00752C30"/>
    <w:rsid w:val="00753493"/>
    <w:rsid w:val="007534BE"/>
    <w:rsid w:val="00753964"/>
    <w:rsid w:val="0075428B"/>
    <w:rsid w:val="00755098"/>
    <w:rsid w:val="00755C20"/>
    <w:rsid w:val="00757E9C"/>
    <w:rsid w:val="00761284"/>
    <w:rsid w:val="00761A53"/>
    <w:rsid w:val="0076206A"/>
    <w:rsid w:val="00762896"/>
    <w:rsid w:val="0076297B"/>
    <w:rsid w:val="0076303E"/>
    <w:rsid w:val="007631C1"/>
    <w:rsid w:val="007637DF"/>
    <w:rsid w:val="0076423E"/>
    <w:rsid w:val="007653C1"/>
    <w:rsid w:val="0076610B"/>
    <w:rsid w:val="0076635D"/>
    <w:rsid w:val="007704E1"/>
    <w:rsid w:val="007709FF"/>
    <w:rsid w:val="0077137B"/>
    <w:rsid w:val="007717DE"/>
    <w:rsid w:val="00771980"/>
    <w:rsid w:val="00772586"/>
    <w:rsid w:val="007729AF"/>
    <w:rsid w:val="00772C9A"/>
    <w:rsid w:val="00772DAA"/>
    <w:rsid w:val="00773373"/>
    <w:rsid w:val="0077342F"/>
    <w:rsid w:val="00773A5A"/>
    <w:rsid w:val="007741C0"/>
    <w:rsid w:val="00775200"/>
    <w:rsid w:val="00776DC6"/>
    <w:rsid w:val="00777681"/>
    <w:rsid w:val="00777880"/>
    <w:rsid w:val="00781085"/>
    <w:rsid w:val="007815D3"/>
    <w:rsid w:val="0078387B"/>
    <w:rsid w:val="00784C37"/>
    <w:rsid w:val="00784D10"/>
    <w:rsid w:val="00784D4E"/>
    <w:rsid w:val="0078528E"/>
    <w:rsid w:val="007856B5"/>
    <w:rsid w:val="00785EA1"/>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0AB5"/>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4DE5"/>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3E5"/>
    <w:rsid w:val="008246DB"/>
    <w:rsid w:val="00826ACC"/>
    <w:rsid w:val="00826C52"/>
    <w:rsid w:val="00826DEC"/>
    <w:rsid w:val="008271F1"/>
    <w:rsid w:val="0082788D"/>
    <w:rsid w:val="00827E61"/>
    <w:rsid w:val="008303F1"/>
    <w:rsid w:val="00830604"/>
    <w:rsid w:val="00832BD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5F80"/>
    <w:rsid w:val="00857127"/>
    <w:rsid w:val="0085733A"/>
    <w:rsid w:val="00857B7F"/>
    <w:rsid w:val="00857D66"/>
    <w:rsid w:val="008601F0"/>
    <w:rsid w:val="00860F1F"/>
    <w:rsid w:val="0086156B"/>
    <w:rsid w:val="00862350"/>
    <w:rsid w:val="00862FE2"/>
    <w:rsid w:val="008641DF"/>
    <w:rsid w:val="00864D99"/>
    <w:rsid w:val="00866398"/>
    <w:rsid w:val="00867271"/>
    <w:rsid w:val="0087044F"/>
    <w:rsid w:val="00870AC5"/>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11D"/>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B6D37"/>
    <w:rsid w:val="008C10A3"/>
    <w:rsid w:val="008C1187"/>
    <w:rsid w:val="008C12AA"/>
    <w:rsid w:val="008C1D21"/>
    <w:rsid w:val="008C2137"/>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445"/>
    <w:rsid w:val="008E2D2C"/>
    <w:rsid w:val="008E2F46"/>
    <w:rsid w:val="008E49FE"/>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36"/>
    <w:rsid w:val="0090124D"/>
    <w:rsid w:val="0090154E"/>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20FF"/>
    <w:rsid w:val="00913AE6"/>
    <w:rsid w:val="009156E7"/>
    <w:rsid w:val="009168DE"/>
    <w:rsid w:val="00921225"/>
    <w:rsid w:val="00921C43"/>
    <w:rsid w:val="0092251F"/>
    <w:rsid w:val="009236DA"/>
    <w:rsid w:val="009239A5"/>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7BD"/>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1B97"/>
    <w:rsid w:val="00962B45"/>
    <w:rsid w:val="00962C11"/>
    <w:rsid w:val="00962EAE"/>
    <w:rsid w:val="00963908"/>
    <w:rsid w:val="00963F1B"/>
    <w:rsid w:val="009642CA"/>
    <w:rsid w:val="00964981"/>
    <w:rsid w:val="009673B5"/>
    <w:rsid w:val="00967678"/>
    <w:rsid w:val="00970A7C"/>
    <w:rsid w:val="00971527"/>
    <w:rsid w:val="009715AD"/>
    <w:rsid w:val="00971DD6"/>
    <w:rsid w:val="0097246A"/>
    <w:rsid w:val="00973033"/>
    <w:rsid w:val="0097380E"/>
    <w:rsid w:val="00975283"/>
    <w:rsid w:val="00975937"/>
    <w:rsid w:val="009768AE"/>
    <w:rsid w:val="009771E3"/>
    <w:rsid w:val="00980459"/>
    <w:rsid w:val="00980625"/>
    <w:rsid w:val="00983F05"/>
    <w:rsid w:val="00983F47"/>
    <w:rsid w:val="009849C3"/>
    <w:rsid w:val="009851D9"/>
    <w:rsid w:val="00986177"/>
    <w:rsid w:val="009868EA"/>
    <w:rsid w:val="009871D6"/>
    <w:rsid w:val="0098725E"/>
    <w:rsid w:val="00991734"/>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2B1D"/>
    <w:rsid w:val="009B37D5"/>
    <w:rsid w:val="009B3B3A"/>
    <w:rsid w:val="009B3FCD"/>
    <w:rsid w:val="009B4FA5"/>
    <w:rsid w:val="009B587D"/>
    <w:rsid w:val="009B6008"/>
    <w:rsid w:val="009B6202"/>
    <w:rsid w:val="009B7EA6"/>
    <w:rsid w:val="009C0406"/>
    <w:rsid w:val="009C046C"/>
    <w:rsid w:val="009C1DC8"/>
    <w:rsid w:val="009C2247"/>
    <w:rsid w:val="009C2E39"/>
    <w:rsid w:val="009C2E5C"/>
    <w:rsid w:val="009C3699"/>
    <w:rsid w:val="009C37E6"/>
    <w:rsid w:val="009C42E6"/>
    <w:rsid w:val="009C6971"/>
    <w:rsid w:val="009C734E"/>
    <w:rsid w:val="009C7593"/>
    <w:rsid w:val="009C7678"/>
    <w:rsid w:val="009C7860"/>
    <w:rsid w:val="009C78E9"/>
    <w:rsid w:val="009D0ED7"/>
    <w:rsid w:val="009D10E4"/>
    <w:rsid w:val="009D1827"/>
    <w:rsid w:val="009D2317"/>
    <w:rsid w:val="009D281D"/>
    <w:rsid w:val="009D4B96"/>
    <w:rsid w:val="009D4D61"/>
    <w:rsid w:val="009D57B5"/>
    <w:rsid w:val="009D7356"/>
    <w:rsid w:val="009D78D4"/>
    <w:rsid w:val="009D7B43"/>
    <w:rsid w:val="009D7C18"/>
    <w:rsid w:val="009E072E"/>
    <w:rsid w:val="009E0F48"/>
    <w:rsid w:val="009E12C7"/>
    <w:rsid w:val="009E13FA"/>
    <w:rsid w:val="009E23E5"/>
    <w:rsid w:val="009E2D98"/>
    <w:rsid w:val="009E3581"/>
    <w:rsid w:val="009E3964"/>
    <w:rsid w:val="009E4890"/>
    <w:rsid w:val="009E5262"/>
    <w:rsid w:val="009E527D"/>
    <w:rsid w:val="009E54FD"/>
    <w:rsid w:val="009E5653"/>
    <w:rsid w:val="009E65A6"/>
    <w:rsid w:val="009E6883"/>
    <w:rsid w:val="009E6A1C"/>
    <w:rsid w:val="009E6D5C"/>
    <w:rsid w:val="009E7CE4"/>
    <w:rsid w:val="009F1139"/>
    <w:rsid w:val="009F1682"/>
    <w:rsid w:val="009F18DA"/>
    <w:rsid w:val="009F1BC3"/>
    <w:rsid w:val="009F25D0"/>
    <w:rsid w:val="009F5925"/>
    <w:rsid w:val="009F68A4"/>
    <w:rsid w:val="009F737C"/>
    <w:rsid w:val="00A008A7"/>
    <w:rsid w:val="00A009EB"/>
    <w:rsid w:val="00A014C6"/>
    <w:rsid w:val="00A03E7F"/>
    <w:rsid w:val="00A04834"/>
    <w:rsid w:val="00A04F76"/>
    <w:rsid w:val="00A0571C"/>
    <w:rsid w:val="00A05815"/>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17E82"/>
    <w:rsid w:val="00A21108"/>
    <w:rsid w:val="00A21F09"/>
    <w:rsid w:val="00A23789"/>
    <w:rsid w:val="00A23F5F"/>
    <w:rsid w:val="00A24F1E"/>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147A"/>
    <w:rsid w:val="00A623A8"/>
    <w:rsid w:val="00A623C4"/>
    <w:rsid w:val="00A62893"/>
    <w:rsid w:val="00A62A2E"/>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278"/>
    <w:rsid w:val="00A76EAC"/>
    <w:rsid w:val="00A82896"/>
    <w:rsid w:val="00A82B57"/>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3E55"/>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1A0"/>
    <w:rsid w:val="00AA7890"/>
    <w:rsid w:val="00AB1A48"/>
    <w:rsid w:val="00AB4375"/>
    <w:rsid w:val="00AB44B9"/>
    <w:rsid w:val="00AB4C70"/>
    <w:rsid w:val="00AB508F"/>
    <w:rsid w:val="00AB589A"/>
    <w:rsid w:val="00AB6482"/>
    <w:rsid w:val="00AB7842"/>
    <w:rsid w:val="00AB7A62"/>
    <w:rsid w:val="00AB7AD4"/>
    <w:rsid w:val="00AB7EC3"/>
    <w:rsid w:val="00AC142C"/>
    <w:rsid w:val="00AC2096"/>
    <w:rsid w:val="00AC3991"/>
    <w:rsid w:val="00AC49CD"/>
    <w:rsid w:val="00AC4A04"/>
    <w:rsid w:val="00AC5600"/>
    <w:rsid w:val="00AC5C52"/>
    <w:rsid w:val="00AC5CD8"/>
    <w:rsid w:val="00AC7DF8"/>
    <w:rsid w:val="00AD004E"/>
    <w:rsid w:val="00AD044C"/>
    <w:rsid w:val="00AD0869"/>
    <w:rsid w:val="00AD154E"/>
    <w:rsid w:val="00AD19DE"/>
    <w:rsid w:val="00AD2492"/>
    <w:rsid w:val="00AD2835"/>
    <w:rsid w:val="00AD2E1B"/>
    <w:rsid w:val="00AD3A3B"/>
    <w:rsid w:val="00AD44D3"/>
    <w:rsid w:val="00AD61A8"/>
    <w:rsid w:val="00AD6452"/>
    <w:rsid w:val="00AD652A"/>
    <w:rsid w:val="00AD66B4"/>
    <w:rsid w:val="00AD6E33"/>
    <w:rsid w:val="00AD7074"/>
    <w:rsid w:val="00AE0377"/>
    <w:rsid w:val="00AE0616"/>
    <w:rsid w:val="00AE06F9"/>
    <w:rsid w:val="00AE1227"/>
    <w:rsid w:val="00AE1229"/>
    <w:rsid w:val="00AE273E"/>
    <w:rsid w:val="00AE2B8E"/>
    <w:rsid w:val="00AE2ED5"/>
    <w:rsid w:val="00AE3836"/>
    <w:rsid w:val="00AE4865"/>
    <w:rsid w:val="00AE574C"/>
    <w:rsid w:val="00AE5B08"/>
    <w:rsid w:val="00AE75B5"/>
    <w:rsid w:val="00AE77EA"/>
    <w:rsid w:val="00AE7FB5"/>
    <w:rsid w:val="00AF03A3"/>
    <w:rsid w:val="00AF1273"/>
    <w:rsid w:val="00AF15CC"/>
    <w:rsid w:val="00AF1D8A"/>
    <w:rsid w:val="00AF2982"/>
    <w:rsid w:val="00AF2AAF"/>
    <w:rsid w:val="00AF2FBA"/>
    <w:rsid w:val="00AF304D"/>
    <w:rsid w:val="00AF3139"/>
    <w:rsid w:val="00AF3720"/>
    <w:rsid w:val="00AF3FB6"/>
    <w:rsid w:val="00AF6FA9"/>
    <w:rsid w:val="00B00884"/>
    <w:rsid w:val="00B02280"/>
    <w:rsid w:val="00B0307A"/>
    <w:rsid w:val="00B05B92"/>
    <w:rsid w:val="00B073CB"/>
    <w:rsid w:val="00B0774E"/>
    <w:rsid w:val="00B106AA"/>
    <w:rsid w:val="00B10FCB"/>
    <w:rsid w:val="00B12A56"/>
    <w:rsid w:val="00B131B8"/>
    <w:rsid w:val="00B14182"/>
    <w:rsid w:val="00B15C0B"/>
    <w:rsid w:val="00B15D2E"/>
    <w:rsid w:val="00B16C8E"/>
    <w:rsid w:val="00B17F57"/>
    <w:rsid w:val="00B20128"/>
    <w:rsid w:val="00B21156"/>
    <w:rsid w:val="00B21715"/>
    <w:rsid w:val="00B2295D"/>
    <w:rsid w:val="00B22B36"/>
    <w:rsid w:val="00B22DBA"/>
    <w:rsid w:val="00B2307D"/>
    <w:rsid w:val="00B230C1"/>
    <w:rsid w:val="00B239EA"/>
    <w:rsid w:val="00B2556B"/>
    <w:rsid w:val="00B26D04"/>
    <w:rsid w:val="00B30C0B"/>
    <w:rsid w:val="00B31B69"/>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797"/>
    <w:rsid w:val="00B50847"/>
    <w:rsid w:val="00B514F8"/>
    <w:rsid w:val="00B51952"/>
    <w:rsid w:val="00B521EC"/>
    <w:rsid w:val="00B5268A"/>
    <w:rsid w:val="00B526C2"/>
    <w:rsid w:val="00B532C4"/>
    <w:rsid w:val="00B5342A"/>
    <w:rsid w:val="00B54C20"/>
    <w:rsid w:val="00B57A45"/>
    <w:rsid w:val="00B60057"/>
    <w:rsid w:val="00B600AC"/>
    <w:rsid w:val="00B60A77"/>
    <w:rsid w:val="00B60E57"/>
    <w:rsid w:val="00B62E85"/>
    <w:rsid w:val="00B62EA6"/>
    <w:rsid w:val="00B63DEC"/>
    <w:rsid w:val="00B64047"/>
    <w:rsid w:val="00B67F78"/>
    <w:rsid w:val="00B7074B"/>
    <w:rsid w:val="00B7162C"/>
    <w:rsid w:val="00B71AFF"/>
    <w:rsid w:val="00B71E86"/>
    <w:rsid w:val="00B724AF"/>
    <w:rsid w:val="00B7298C"/>
    <w:rsid w:val="00B72D64"/>
    <w:rsid w:val="00B73AB5"/>
    <w:rsid w:val="00B7438C"/>
    <w:rsid w:val="00B74FC7"/>
    <w:rsid w:val="00B75B41"/>
    <w:rsid w:val="00B763F6"/>
    <w:rsid w:val="00B76D98"/>
    <w:rsid w:val="00B7782B"/>
    <w:rsid w:val="00B80F98"/>
    <w:rsid w:val="00B81AB9"/>
    <w:rsid w:val="00B82BA7"/>
    <w:rsid w:val="00B82D83"/>
    <w:rsid w:val="00B83154"/>
    <w:rsid w:val="00B83429"/>
    <w:rsid w:val="00B83769"/>
    <w:rsid w:val="00B83C3E"/>
    <w:rsid w:val="00B83C5D"/>
    <w:rsid w:val="00B8575E"/>
    <w:rsid w:val="00B865E8"/>
    <w:rsid w:val="00B86BA3"/>
    <w:rsid w:val="00B874B7"/>
    <w:rsid w:val="00B87B6C"/>
    <w:rsid w:val="00B901B1"/>
    <w:rsid w:val="00B90483"/>
    <w:rsid w:val="00B91EB7"/>
    <w:rsid w:val="00B92154"/>
    <w:rsid w:val="00B92BAC"/>
    <w:rsid w:val="00B951DD"/>
    <w:rsid w:val="00B9563B"/>
    <w:rsid w:val="00B95988"/>
    <w:rsid w:val="00B96DAC"/>
    <w:rsid w:val="00B971A8"/>
    <w:rsid w:val="00B97B7E"/>
    <w:rsid w:val="00B97B91"/>
    <w:rsid w:val="00BA07AB"/>
    <w:rsid w:val="00BA0F6E"/>
    <w:rsid w:val="00BA1954"/>
    <w:rsid w:val="00BA1979"/>
    <w:rsid w:val="00BA401A"/>
    <w:rsid w:val="00BA4CAD"/>
    <w:rsid w:val="00BA4E4D"/>
    <w:rsid w:val="00BA4EE3"/>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22"/>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9FB"/>
    <w:rsid w:val="00BD5AD7"/>
    <w:rsid w:val="00BD62F3"/>
    <w:rsid w:val="00BD6C75"/>
    <w:rsid w:val="00BE1101"/>
    <w:rsid w:val="00BE1B06"/>
    <w:rsid w:val="00BE454B"/>
    <w:rsid w:val="00BE4AEE"/>
    <w:rsid w:val="00BE5C1E"/>
    <w:rsid w:val="00BE64A0"/>
    <w:rsid w:val="00BE6DE9"/>
    <w:rsid w:val="00BE703B"/>
    <w:rsid w:val="00BF2130"/>
    <w:rsid w:val="00BF4029"/>
    <w:rsid w:val="00BF509F"/>
    <w:rsid w:val="00BF556F"/>
    <w:rsid w:val="00BF6968"/>
    <w:rsid w:val="00BF7956"/>
    <w:rsid w:val="00C0041C"/>
    <w:rsid w:val="00C01802"/>
    <w:rsid w:val="00C030D9"/>
    <w:rsid w:val="00C03518"/>
    <w:rsid w:val="00C05A38"/>
    <w:rsid w:val="00C05D08"/>
    <w:rsid w:val="00C07CBF"/>
    <w:rsid w:val="00C10078"/>
    <w:rsid w:val="00C11687"/>
    <w:rsid w:val="00C1249F"/>
    <w:rsid w:val="00C124ED"/>
    <w:rsid w:val="00C125C3"/>
    <w:rsid w:val="00C13140"/>
    <w:rsid w:val="00C1339D"/>
    <w:rsid w:val="00C14A6F"/>
    <w:rsid w:val="00C15B76"/>
    <w:rsid w:val="00C15D4C"/>
    <w:rsid w:val="00C177A7"/>
    <w:rsid w:val="00C21B81"/>
    <w:rsid w:val="00C222BD"/>
    <w:rsid w:val="00C23A86"/>
    <w:rsid w:val="00C23DE0"/>
    <w:rsid w:val="00C25736"/>
    <w:rsid w:val="00C25BCD"/>
    <w:rsid w:val="00C2635E"/>
    <w:rsid w:val="00C27E8B"/>
    <w:rsid w:val="00C27F3B"/>
    <w:rsid w:val="00C30887"/>
    <w:rsid w:val="00C30C96"/>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467"/>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55B9"/>
    <w:rsid w:val="00C664F1"/>
    <w:rsid w:val="00C70DE2"/>
    <w:rsid w:val="00C7153B"/>
    <w:rsid w:val="00C71854"/>
    <w:rsid w:val="00C72A48"/>
    <w:rsid w:val="00C72CCA"/>
    <w:rsid w:val="00C73028"/>
    <w:rsid w:val="00C743E9"/>
    <w:rsid w:val="00C74CEB"/>
    <w:rsid w:val="00C7787F"/>
    <w:rsid w:val="00C80AD2"/>
    <w:rsid w:val="00C80B2B"/>
    <w:rsid w:val="00C81006"/>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1936"/>
    <w:rsid w:val="00CA1B74"/>
    <w:rsid w:val="00CA2170"/>
    <w:rsid w:val="00CA2C52"/>
    <w:rsid w:val="00CA371C"/>
    <w:rsid w:val="00CA4855"/>
    <w:rsid w:val="00CA526D"/>
    <w:rsid w:val="00CA5D8F"/>
    <w:rsid w:val="00CA713F"/>
    <w:rsid w:val="00CA728E"/>
    <w:rsid w:val="00CA748C"/>
    <w:rsid w:val="00CA79B3"/>
    <w:rsid w:val="00CB0C4A"/>
    <w:rsid w:val="00CB16CC"/>
    <w:rsid w:val="00CB199B"/>
    <w:rsid w:val="00CB3989"/>
    <w:rsid w:val="00CB486B"/>
    <w:rsid w:val="00CB5883"/>
    <w:rsid w:val="00CB59B6"/>
    <w:rsid w:val="00CB59D8"/>
    <w:rsid w:val="00CB5D4C"/>
    <w:rsid w:val="00CC0A82"/>
    <w:rsid w:val="00CC29B9"/>
    <w:rsid w:val="00CC311C"/>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99"/>
    <w:rsid w:val="00CD5824"/>
    <w:rsid w:val="00CD5ACD"/>
    <w:rsid w:val="00CD5D94"/>
    <w:rsid w:val="00CD7327"/>
    <w:rsid w:val="00CD7975"/>
    <w:rsid w:val="00CE0E96"/>
    <w:rsid w:val="00CE19A2"/>
    <w:rsid w:val="00CE2124"/>
    <w:rsid w:val="00CE2532"/>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4A7"/>
    <w:rsid w:val="00CF2709"/>
    <w:rsid w:val="00CF3459"/>
    <w:rsid w:val="00CF34BC"/>
    <w:rsid w:val="00CF35A1"/>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2062E"/>
    <w:rsid w:val="00D221D7"/>
    <w:rsid w:val="00D2222B"/>
    <w:rsid w:val="00D22576"/>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C62"/>
    <w:rsid w:val="00D35D79"/>
    <w:rsid w:val="00D40575"/>
    <w:rsid w:val="00D41FA8"/>
    <w:rsid w:val="00D424C9"/>
    <w:rsid w:val="00D427F6"/>
    <w:rsid w:val="00D438E7"/>
    <w:rsid w:val="00D43CDE"/>
    <w:rsid w:val="00D45EC9"/>
    <w:rsid w:val="00D4633F"/>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5CB7"/>
    <w:rsid w:val="00D56568"/>
    <w:rsid w:val="00D600F3"/>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6A0"/>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8AA"/>
    <w:rsid w:val="00D959DF"/>
    <w:rsid w:val="00D969AA"/>
    <w:rsid w:val="00D9723D"/>
    <w:rsid w:val="00D9761B"/>
    <w:rsid w:val="00D97FC3"/>
    <w:rsid w:val="00DA180D"/>
    <w:rsid w:val="00DA31CD"/>
    <w:rsid w:val="00DA39E6"/>
    <w:rsid w:val="00DA4887"/>
    <w:rsid w:val="00DA495D"/>
    <w:rsid w:val="00DA53B2"/>
    <w:rsid w:val="00DA5661"/>
    <w:rsid w:val="00DA650B"/>
    <w:rsid w:val="00DA6D1C"/>
    <w:rsid w:val="00DA70EA"/>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79E"/>
    <w:rsid w:val="00DE7B5A"/>
    <w:rsid w:val="00DF014D"/>
    <w:rsid w:val="00DF058A"/>
    <w:rsid w:val="00DF1EBF"/>
    <w:rsid w:val="00DF215B"/>
    <w:rsid w:val="00DF2C08"/>
    <w:rsid w:val="00DF4286"/>
    <w:rsid w:val="00DF42D9"/>
    <w:rsid w:val="00DF5521"/>
    <w:rsid w:val="00DF5877"/>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14C"/>
    <w:rsid w:val="00E16F19"/>
    <w:rsid w:val="00E178E2"/>
    <w:rsid w:val="00E178FC"/>
    <w:rsid w:val="00E204FF"/>
    <w:rsid w:val="00E20AD4"/>
    <w:rsid w:val="00E21077"/>
    <w:rsid w:val="00E214E9"/>
    <w:rsid w:val="00E215A1"/>
    <w:rsid w:val="00E2190F"/>
    <w:rsid w:val="00E21912"/>
    <w:rsid w:val="00E22C9F"/>
    <w:rsid w:val="00E25719"/>
    <w:rsid w:val="00E25818"/>
    <w:rsid w:val="00E261CE"/>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34BC"/>
    <w:rsid w:val="00E43E62"/>
    <w:rsid w:val="00E441A5"/>
    <w:rsid w:val="00E44659"/>
    <w:rsid w:val="00E44F2B"/>
    <w:rsid w:val="00E4677A"/>
    <w:rsid w:val="00E47CCB"/>
    <w:rsid w:val="00E50359"/>
    <w:rsid w:val="00E504FE"/>
    <w:rsid w:val="00E50869"/>
    <w:rsid w:val="00E52644"/>
    <w:rsid w:val="00E53891"/>
    <w:rsid w:val="00E54002"/>
    <w:rsid w:val="00E541C9"/>
    <w:rsid w:val="00E55416"/>
    <w:rsid w:val="00E5542F"/>
    <w:rsid w:val="00E55E14"/>
    <w:rsid w:val="00E562BB"/>
    <w:rsid w:val="00E5708F"/>
    <w:rsid w:val="00E61DED"/>
    <w:rsid w:val="00E62127"/>
    <w:rsid w:val="00E62C29"/>
    <w:rsid w:val="00E63486"/>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4156"/>
    <w:rsid w:val="00E76523"/>
    <w:rsid w:val="00E76A1D"/>
    <w:rsid w:val="00E77196"/>
    <w:rsid w:val="00E77720"/>
    <w:rsid w:val="00E77EE0"/>
    <w:rsid w:val="00E8032F"/>
    <w:rsid w:val="00E80D6A"/>
    <w:rsid w:val="00E816F9"/>
    <w:rsid w:val="00E81920"/>
    <w:rsid w:val="00E820E1"/>
    <w:rsid w:val="00E82F46"/>
    <w:rsid w:val="00E83EB0"/>
    <w:rsid w:val="00E84EA5"/>
    <w:rsid w:val="00E85752"/>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EC0"/>
    <w:rsid w:val="00EB7EBD"/>
    <w:rsid w:val="00EC0262"/>
    <w:rsid w:val="00EC1967"/>
    <w:rsid w:val="00EC2C55"/>
    <w:rsid w:val="00EC3220"/>
    <w:rsid w:val="00EC3C1A"/>
    <w:rsid w:val="00EC3C52"/>
    <w:rsid w:val="00EC44D5"/>
    <w:rsid w:val="00EC5BD1"/>
    <w:rsid w:val="00EC7ECF"/>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57AD"/>
    <w:rsid w:val="00F0633B"/>
    <w:rsid w:val="00F078F6"/>
    <w:rsid w:val="00F0799C"/>
    <w:rsid w:val="00F101BD"/>
    <w:rsid w:val="00F10DD6"/>
    <w:rsid w:val="00F1186A"/>
    <w:rsid w:val="00F11F0C"/>
    <w:rsid w:val="00F11FA3"/>
    <w:rsid w:val="00F12B48"/>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CBE"/>
    <w:rsid w:val="00F23E4C"/>
    <w:rsid w:val="00F24149"/>
    <w:rsid w:val="00F24C14"/>
    <w:rsid w:val="00F25CCE"/>
    <w:rsid w:val="00F26385"/>
    <w:rsid w:val="00F26DDE"/>
    <w:rsid w:val="00F26E21"/>
    <w:rsid w:val="00F27413"/>
    <w:rsid w:val="00F27840"/>
    <w:rsid w:val="00F279C9"/>
    <w:rsid w:val="00F27D73"/>
    <w:rsid w:val="00F30C11"/>
    <w:rsid w:val="00F3124E"/>
    <w:rsid w:val="00F313CF"/>
    <w:rsid w:val="00F31B18"/>
    <w:rsid w:val="00F31DF3"/>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378A0"/>
    <w:rsid w:val="00F401E5"/>
    <w:rsid w:val="00F40998"/>
    <w:rsid w:val="00F416F6"/>
    <w:rsid w:val="00F41D1A"/>
    <w:rsid w:val="00F42ACD"/>
    <w:rsid w:val="00F42DCB"/>
    <w:rsid w:val="00F42DF1"/>
    <w:rsid w:val="00F43D29"/>
    <w:rsid w:val="00F44888"/>
    <w:rsid w:val="00F45FE9"/>
    <w:rsid w:val="00F46A0E"/>
    <w:rsid w:val="00F47051"/>
    <w:rsid w:val="00F47C45"/>
    <w:rsid w:val="00F501E6"/>
    <w:rsid w:val="00F510AA"/>
    <w:rsid w:val="00F513E9"/>
    <w:rsid w:val="00F51F06"/>
    <w:rsid w:val="00F52FCD"/>
    <w:rsid w:val="00F53603"/>
    <w:rsid w:val="00F5368D"/>
    <w:rsid w:val="00F53866"/>
    <w:rsid w:val="00F53A75"/>
    <w:rsid w:val="00F53B60"/>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490"/>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A5B"/>
    <w:rsid w:val="00F96BB4"/>
    <w:rsid w:val="00F970FD"/>
    <w:rsid w:val="00F974B8"/>
    <w:rsid w:val="00F976FD"/>
    <w:rsid w:val="00FA01E5"/>
    <w:rsid w:val="00FA0445"/>
    <w:rsid w:val="00FA0B02"/>
    <w:rsid w:val="00FA154A"/>
    <w:rsid w:val="00FA16EE"/>
    <w:rsid w:val="00FA3210"/>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6B78"/>
    <w:rsid w:val="00FB7489"/>
    <w:rsid w:val="00FB7512"/>
    <w:rsid w:val="00FB78B0"/>
    <w:rsid w:val="00FB7DFB"/>
    <w:rsid w:val="00FC0AFD"/>
    <w:rsid w:val="00FC10E5"/>
    <w:rsid w:val="00FC12D9"/>
    <w:rsid w:val="00FC2107"/>
    <w:rsid w:val="00FC218A"/>
    <w:rsid w:val="00FC2348"/>
    <w:rsid w:val="00FC28C5"/>
    <w:rsid w:val="00FC2BA5"/>
    <w:rsid w:val="00FC570B"/>
    <w:rsid w:val="00FC6D49"/>
    <w:rsid w:val="00FC6F12"/>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219"/>
    <w:rsid w:val="00FF6EE2"/>
    <w:rsid w:val="00FF6F5C"/>
    <w:rsid w:val="00FF7F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8AB13"/>
  <w15:chartTrackingRefBased/>
  <w15:docId w15:val="{7FD53770-8A12-4FF1-BE93-C9966D4F5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ru-RU" w:eastAsia="ru-RU"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numPr>
        <w:ilvl w:val="1"/>
      </w:num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numPr>
        <w:ilvl w:val="4"/>
      </w:numPr>
      <w:outlineLvl w:val="4"/>
    </w:pPr>
    <w:rPr>
      <w:sz w:val="22"/>
    </w:rPr>
  </w:style>
  <w:style w:type="paragraph" w:styleId="Heading6">
    <w:name w:val="heading 6"/>
    <w:basedOn w:val="H6"/>
    <w:next w:val="Normal"/>
    <w:link w:val="Heading6Char"/>
    <w:qFormat/>
    <w:rsid w:val="00995174"/>
    <w:pPr>
      <w:numPr>
        <w:ilvl w:val="5"/>
      </w:numPr>
      <w:outlineLvl w:val="5"/>
    </w:pPr>
  </w:style>
  <w:style w:type="paragraph" w:styleId="Heading7">
    <w:name w:val="heading 7"/>
    <w:basedOn w:val="H6"/>
    <w:next w:val="Normal"/>
    <w:link w:val="Heading7Char"/>
    <w:qFormat/>
    <w:rsid w:val="00995174"/>
    <w:pPr>
      <w:numPr>
        <w:ilvl w:val="6"/>
      </w:numPr>
      <w:outlineLvl w:val="6"/>
    </w:pPr>
  </w:style>
  <w:style w:type="paragraph" w:styleId="Heading8">
    <w:name w:val="heading 8"/>
    <w:basedOn w:val="Heading1"/>
    <w:next w:val="Normal"/>
    <w:link w:val="Heading8Char"/>
    <w:qFormat/>
    <w:rsid w:val="00995174"/>
    <w:pPr>
      <w:numPr>
        <w:ilvl w:val="7"/>
      </w:numPr>
      <w:outlineLvl w:val="7"/>
    </w:pPr>
    <w:rPr>
      <w:lang w:eastAsia="x-none"/>
    </w:rPr>
  </w:style>
  <w:style w:type="paragraph" w:styleId="Heading9">
    <w:name w:val="heading 9"/>
    <w:aliases w:val="Figure Heading,FH"/>
    <w:basedOn w:val="Heading8"/>
    <w:next w:val="Normal"/>
    <w:link w:val="Heading9Char"/>
    <w:qFormat/>
    <w:rsid w:val="009951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lang w:val="en-US" w:eastAsia="zh-CN"/>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eastAsia="x-none"/>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eastAsia="x-none"/>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eastAsia="x-none"/>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eastAsia="x-none"/>
    </w:rPr>
  </w:style>
  <w:style w:type="character" w:customStyle="1" w:styleId="Heading6Char">
    <w:name w:val="Heading 6 Char"/>
    <w:link w:val="Heading6"/>
    <w:rsid w:val="00F03224"/>
    <w:rPr>
      <w:rFonts w:ascii="Arial" w:hAnsi="Arial"/>
      <w:lang w:val="en-GB" w:eastAsia="x-none"/>
    </w:rPr>
  </w:style>
  <w:style w:type="character" w:customStyle="1" w:styleId="Heading7Char">
    <w:name w:val="Heading 7 Char"/>
    <w:link w:val="Heading7"/>
    <w:rsid w:val="00F03224"/>
    <w:rPr>
      <w:rFonts w:ascii="Arial" w:hAnsi="Arial"/>
      <w:lang w:val="en-GB" w:eastAsia="x-none"/>
    </w:rPr>
  </w:style>
  <w:style w:type="character" w:customStyle="1" w:styleId="Heading8Char">
    <w:name w:val="Heading 8 Char"/>
    <w:link w:val="Heading8"/>
    <w:rsid w:val="00F03224"/>
    <w:rPr>
      <w:rFonts w:ascii="Arial" w:hAnsi="Arial"/>
      <w:sz w:val="36"/>
      <w:lang w:val="en-GB" w:eastAsia="x-none"/>
    </w:rPr>
  </w:style>
  <w:style w:type="character" w:customStyle="1" w:styleId="Heading9Char">
    <w:name w:val="Heading 9 Char"/>
    <w:aliases w:val="Figure Heading Char,FH Char"/>
    <w:link w:val="Heading9"/>
    <w:rsid w:val="00F03224"/>
    <w:rPr>
      <w:rFonts w:ascii="Arial" w:hAnsi="Arial"/>
      <w:sz w:val="36"/>
      <w:lang w:val="en-GB"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eastAsia="x-none"/>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lang w:val="en-US" w:eastAsia="zh-CN"/>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lang w:val="en-US" w:eastAsia="zh-CN"/>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rsid w:val="002F7F42"/>
    <w:rPr>
      <w:rFonts w:ascii="Times New Roman" w:eastAsia="SimSun" w:hAnsi="Times New Roman"/>
      <w:snapToGrid w:val="0"/>
      <w:sz w:val="21"/>
      <w:szCs w:val="21"/>
    </w:rPr>
  </w:style>
  <w:style w:type="paragraph" w:customStyle="1" w:styleId="3GPPAgreements">
    <w:name w:val="3GPP Agreements"/>
    <w:basedOn w:val="Normal"/>
    <w:link w:val="3GPPAgreementsChar"/>
    <w:qFormat/>
    <w:rsid w:val="00E74156"/>
    <w:pPr>
      <w:numPr>
        <w:numId w:val="10"/>
      </w:numPr>
      <w:spacing w:before="60" w:after="60"/>
      <w:jc w:val="both"/>
    </w:pPr>
    <w:rPr>
      <w:rFonts w:eastAsia="SimSun"/>
      <w:sz w:val="22"/>
      <w:lang w:val="en-US" w:eastAsia="zh-CN"/>
    </w:rPr>
  </w:style>
  <w:style w:type="character" w:customStyle="1" w:styleId="3GPPAgreementsChar">
    <w:name w:val="3GPP Agreements Char"/>
    <w:link w:val="3GPPAgreements"/>
    <w:qFormat/>
    <w:rsid w:val="001641D0"/>
    <w:rPr>
      <w:rFonts w:ascii="Times New Roman" w:eastAsia="SimSun" w:hAnsi="Times New Roman"/>
      <w:sz w:val="22"/>
      <w:lang w:val="en-US" w:eastAsia="zh-CN"/>
    </w:rPr>
  </w:style>
  <w:style w:type="paragraph" w:customStyle="1" w:styleId="3GPPText">
    <w:name w:val="3GPP Text"/>
    <w:basedOn w:val="Normal"/>
    <w:link w:val="3GPPTextChar"/>
    <w:qFormat/>
    <w:rsid w:val="001641D0"/>
    <w:pPr>
      <w:spacing w:before="120" w:after="120" w:line="276" w:lineRule="auto"/>
      <w:jc w:val="both"/>
    </w:pPr>
    <w:rPr>
      <w:rFonts w:eastAsia="SimSun"/>
      <w:sz w:val="22"/>
      <w:lang w:val="en-US"/>
    </w:rPr>
  </w:style>
  <w:style w:type="character" w:customStyle="1" w:styleId="3GPPTextChar">
    <w:name w:val="3GPP Text Char"/>
    <w:link w:val="3GPPText"/>
    <w:qFormat/>
    <w:rsid w:val="001641D0"/>
    <w:rPr>
      <w:rFonts w:ascii="Times New Roman" w:eastAsia="SimSun" w:hAnsi="Times New Roman"/>
      <w:sz w:val="22"/>
      <w:lang w:eastAsia="en-US"/>
    </w:rPr>
  </w:style>
  <w:style w:type="character" w:customStyle="1" w:styleId="B1Char1">
    <w:name w:val="B1 Char1"/>
    <w:qFormat/>
    <w:locked/>
    <w:rsid w:val="00020F33"/>
    <w:rPr>
      <w:lang w:val="en-GB" w:eastAsia="en-US"/>
    </w:rPr>
  </w:style>
  <w:style w:type="character" w:customStyle="1" w:styleId="normaltextrun">
    <w:name w:val="normaltextrun"/>
    <w:rsid w:val="00595290"/>
  </w:style>
  <w:style w:type="character" w:customStyle="1" w:styleId="spellingerror">
    <w:name w:val="spellingerror"/>
    <w:rsid w:val="00595290"/>
  </w:style>
  <w:style w:type="character" w:customStyle="1" w:styleId="5">
    <w:name w:val="(文字) (文字)5"/>
    <w:semiHidden/>
    <w:rsid w:val="00D22576"/>
    <w:rPr>
      <w:rFonts w:ascii="Times New Roman" w:hAnsi="Times New Roman"/>
      <w:lang w:eastAsia="en-US"/>
    </w:rPr>
  </w:style>
  <w:style w:type="numbering" w:customStyle="1" w:styleId="3GPPListofBullets">
    <w:name w:val="3GPP List of Bullets"/>
    <w:rsid w:val="002F26C0"/>
    <w:pPr>
      <w:numPr>
        <w:numId w:val="16"/>
      </w:numPr>
    </w:pPr>
  </w:style>
  <w:style w:type="character" w:customStyle="1" w:styleId="fontstyle01">
    <w:name w:val="fontstyle01"/>
    <w:basedOn w:val="DefaultParagraphFont"/>
    <w:rsid w:val="00AD66B4"/>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792479">
      <w:bodyDiv w:val="1"/>
      <w:marLeft w:val="0"/>
      <w:marRight w:val="0"/>
      <w:marTop w:val="0"/>
      <w:marBottom w:val="0"/>
      <w:divBdr>
        <w:top w:val="none" w:sz="0" w:space="0" w:color="auto"/>
        <w:left w:val="none" w:sz="0" w:space="0" w:color="auto"/>
        <w:bottom w:val="none" w:sz="0" w:space="0" w:color="auto"/>
        <w:right w:val="none" w:sz="0" w:space="0" w:color="auto"/>
      </w:divBdr>
    </w:div>
    <w:div w:id="294139238">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5281907">
      <w:bodyDiv w:val="1"/>
      <w:marLeft w:val="0"/>
      <w:marRight w:val="0"/>
      <w:marTop w:val="0"/>
      <w:marBottom w:val="0"/>
      <w:divBdr>
        <w:top w:val="none" w:sz="0" w:space="0" w:color="auto"/>
        <w:left w:val="none" w:sz="0" w:space="0" w:color="auto"/>
        <w:bottom w:val="none" w:sz="0" w:space="0" w:color="auto"/>
        <w:right w:val="none" w:sz="0" w:space="0" w:color="auto"/>
      </w:divBdr>
      <w:divsChild>
        <w:div w:id="119225442">
          <w:marLeft w:val="0"/>
          <w:marRight w:val="0"/>
          <w:marTop w:val="0"/>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63079285">
      <w:bodyDiv w:val="1"/>
      <w:marLeft w:val="0"/>
      <w:marRight w:val="0"/>
      <w:marTop w:val="0"/>
      <w:marBottom w:val="0"/>
      <w:divBdr>
        <w:top w:val="none" w:sz="0" w:space="0" w:color="auto"/>
        <w:left w:val="none" w:sz="0" w:space="0" w:color="auto"/>
        <w:bottom w:val="none" w:sz="0" w:space="0" w:color="auto"/>
        <w:right w:val="none" w:sz="0" w:space="0" w:color="auto"/>
      </w:divBdr>
    </w:div>
    <w:div w:id="514922075">
      <w:bodyDiv w:val="1"/>
      <w:marLeft w:val="0"/>
      <w:marRight w:val="0"/>
      <w:marTop w:val="0"/>
      <w:marBottom w:val="0"/>
      <w:divBdr>
        <w:top w:val="none" w:sz="0" w:space="0" w:color="auto"/>
        <w:left w:val="none" w:sz="0" w:space="0" w:color="auto"/>
        <w:bottom w:val="none" w:sz="0" w:space="0" w:color="auto"/>
        <w:right w:val="none" w:sz="0" w:space="0" w:color="auto"/>
      </w:divBdr>
    </w:div>
    <w:div w:id="528957195">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71809">
      <w:bodyDiv w:val="1"/>
      <w:marLeft w:val="0"/>
      <w:marRight w:val="0"/>
      <w:marTop w:val="0"/>
      <w:marBottom w:val="0"/>
      <w:divBdr>
        <w:top w:val="none" w:sz="0" w:space="0" w:color="auto"/>
        <w:left w:val="none" w:sz="0" w:space="0" w:color="auto"/>
        <w:bottom w:val="none" w:sz="0" w:space="0" w:color="auto"/>
        <w:right w:val="none" w:sz="0" w:space="0" w:color="auto"/>
      </w:divBdr>
    </w:div>
    <w:div w:id="1296838961">
      <w:bodyDiv w:val="1"/>
      <w:marLeft w:val="0"/>
      <w:marRight w:val="0"/>
      <w:marTop w:val="0"/>
      <w:marBottom w:val="0"/>
      <w:divBdr>
        <w:top w:val="none" w:sz="0" w:space="0" w:color="auto"/>
        <w:left w:val="none" w:sz="0" w:space="0" w:color="auto"/>
        <w:bottom w:val="none" w:sz="0" w:space="0" w:color="auto"/>
        <w:right w:val="none" w:sz="0" w:space="0" w:color="auto"/>
      </w:divBdr>
      <w:divsChild>
        <w:div w:id="467824076">
          <w:marLeft w:val="0"/>
          <w:marRight w:val="0"/>
          <w:marTop w:val="0"/>
          <w:marBottom w:val="0"/>
          <w:divBdr>
            <w:top w:val="none" w:sz="0" w:space="0" w:color="auto"/>
            <w:left w:val="none" w:sz="0" w:space="0" w:color="auto"/>
            <w:bottom w:val="none" w:sz="0" w:space="0" w:color="auto"/>
            <w:right w:val="none" w:sz="0" w:space="0" w:color="auto"/>
          </w:divBdr>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4165265">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54597826">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4746994">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8729356">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92243931">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76470490">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BE7E337-3DE0-4000-BE08-379F79BC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718</Words>
  <Characters>3567</Characters>
  <Application>Microsoft Office Word</Application>
  <DocSecurity>0</DocSecurity>
  <Lines>84</Lines>
  <Paragraphs>60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4303</CharactersWithSpaces>
  <SharedDoc>false</SharedDoc>
  <HLinks>
    <vt:vector size="6" baseType="variant">
      <vt:variant>
        <vt:i4>8323140</vt:i4>
      </vt:variant>
      <vt:variant>
        <vt:i4>6</vt:i4>
      </vt:variant>
      <vt:variant>
        <vt:i4>0</vt:i4>
      </vt:variant>
      <vt:variant>
        <vt:i4>5</vt:i4>
      </vt:variant>
      <vt:variant>
        <vt:lpwstr>file://D:\\Docs\R4-1910001.zip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Huang, Rui</cp:lastModifiedBy>
  <cp:revision>5</cp:revision>
  <cp:lastPrinted>2016-08-05T23:54:00Z</cp:lastPrinted>
  <dcterms:created xsi:type="dcterms:W3CDTF">2020-04-10T03:37:00Z</dcterms:created>
  <dcterms:modified xsi:type="dcterms:W3CDTF">2020-04-10T13:48:00Z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e0142f37-ba2d-4c92-9557-be738300886a</vt:lpwstr>
  </property>
  <property fmtid="{D5CDD505-2E9C-101B-9397-08002B2CF9AE}" pid="21" name="CTP_BU">
    <vt:lpwstr>NA</vt:lpwstr>
  </property>
  <property fmtid="{D5CDD505-2E9C-101B-9397-08002B2CF9AE}" pid="22" name="CTP_TimeStamp">
    <vt:lpwstr>2020-04-10 13:48:28Z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